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F87" w:rsidRDefault="00BA3F87" w:rsidP="00CE5B72">
      <w:pPr>
        <w:rPr>
          <w:rFonts w:ascii="Arial-BoldMT" w:hAnsi="Arial-BoldMT"/>
          <w:b/>
          <w:snapToGrid w:val="0"/>
          <w:sz w:val="32"/>
        </w:rPr>
      </w:pPr>
      <w:r>
        <w:rPr>
          <w:rFonts w:cs="Arial"/>
          <w:b/>
          <w:bCs/>
          <w:noProof/>
          <w:sz w:val="28"/>
          <w:szCs w:val="28"/>
        </w:rPr>
        <w:drawing>
          <wp:inline distT="0" distB="0" distL="0" distR="0" wp14:anchorId="4EA97F35" wp14:editId="5781E241">
            <wp:extent cx="25717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NIG-Colour.jpg"/>
                    <pic:cNvPicPr/>
                  </pic:nvPicPr>
                  <pic:blipFill>
                    <a:blip r:embed="rId4">
                      <a:extLst>
                        <a:ext uri="{28A0092B-C50C-407E-A947-70E740481C1C}">
                          <a14:useLocalDpi xmlns:a14="http://schemas.microsoft.com/office/drawing/2010/main" val="0"/>
                        </a:ext>
                      </a:extLst>
                    </a:blip>
                    <a:stretch>
                      <a:fillRect/>
                    </a:stretch>
                  </pic:blipFill>
                  <pic:spPr>
                    <a:xfrm>
                      <a:off x="0" y="0"/>
                      <a:ext cx="2571750" cy="1009650"/>
                    </a:xfrm>
                    <a:prstGeom prst="rect">
                      <a:avLst/>
                    </a:prstGeom>
                  </pic:spPr>
                </pic:pic>
              </a:graphicData>
            </a:graphic>
          </wp:inline>
        </w:drawing>
      </w:r>
      <w:bookmarkStart w:id="0" w:name="_GoBack"/>
      <w:bookmarkEnd w:id="0"/>
    </w:p>
    <w:p w:rsidR="00BA3F87" w:rsidRDefault="00BA3F87" w:rsidP="00CE5B72">
      <w:pPr>
        <w:rPr>
          <w:rFonts w:ascii="Arial-BoldMT" w:hAnsi="Arial-BoldMT"/>
          <w:b/>
          <w:snapToGrid w:val="0"/>
          <w:sz w:val="32"/>
        </w:rPr>
      </w:pPr>
    </w:p>
    <w:p w:rsidR="00BA3F87" w:rsidRDefault="00BA3F87" w:rsidP="00CE5B72">
      <w:pPr>
        <w:rPr>
          <w:rFonts w:ascii="Arial-BoldMT" w:hAnsi="Arial-BoldMT"/>
          <w:b/>
          <w:snapToGrid w:val="0"/>
          <w:sz w:val="32"/>
        </w:rPr>
      </w:pPr>
    </w:p>
    <w:p w:rsidR="00CE5B72" w:rsidRDefault="00CE5B72" w:rsidP="00BA3F87">
      <w:pPr>
        <w:jc w:val="center"/>
        <w:rPr>
          <w:rFonts w:ascii="Arial-BoldMT" w:hAnsi="Arial-BoldMT"/>
          <w:b/>
          <w:snapToGrid w:val="0"/>
          <w:sz w:val="32"/>
        </w:rPr>
      </w:pPr>
      <w:r>
        <w:rPr>
          <w:rFonts w:ascii="Arial-BoldMT" w:hAnsi="Arial-BoldMT"/>
          <w:b/>
          <w:snapToGrid w:val="0"/>
          <w:sz w:val="32"/>
        </w:rPr>
        <w:t>LGBT Inclusivity - Personal Assessment Tool</w:t>
      </w:r>
    </w:p>
    <w:p w:rsidR="00CE5B72" w:rsidRDefault="00CE5B72" w:rsidP="00CE5B72">
      <w:pPr>
        <w:rPr>
          <w:rFonts w:ascii="ArialMT" w:hAnsi="ArialMT"/>
          <w:snapToGrid w:val="0"/>
        </w:rPr>
      </w:pPr>
    </w:p>
    <w:p w:rsidR="00CE5B72" w:rsidRDefault="00CE5B72" w:rsidP="00CE5B72">
      <w:pPr>
        <w:rPr>
          <w:rFonts w:ascii="ArialMT" w:hAnsi="ArialMT"/>
          <w:snapToGrid w:val="0"/>
        </w:rPr>
      </w:pPr>
      <w:r>
        <w:rPr>
          <w:rFonts w:ascii="ArialMT" w:hAnsi="ArialMT"/>
          <w:snapToGrid w:val="0"/>
        </w:rPr>
        <w:t>This tool was created by the Public Health Alliance for Lesbian, Gay, Bisexual,</w:t>
      </w:r>
    </w:p>
    <w:p w:rsidR="00CE5B72" w:rsidRDefault="00CE5B72" w:rsidP="00CE5B72">
      <w:pPr>
        <w:rPr>
          <w:rFonts w:ascii="ArialMT" w:hAnsi="ArialMT"/>
          <w:snapToGrid w:val="0"/>
        </w:rPr>
      </w:pPr>
      <w:r>
        <w:rPr>
          <w:rFonts w:ascii="ArialMT" w:hAnsi="ArialMT"/>
          <w:snapToGrid w:val="0"/>
        </w:rPr>
        <w:t xml:space="preserve">Transsexual, Transgender, Two-Spirit, Intersex, Queer and Questioning Equity for the use by staff in Public Health Units and </w:t>
      </w:r>
      <w:smartTag w:uri="urn:schemas-microsoft-com:office:smarttags" w:element="place">
        <w:smartTag w:uri="urn:schemas-microsoft-com:office:smarttags" w:element="PlaceName">
          <w:r>
            <w:rPr>
              <w:rFonts w:ascii="ArialMT" w:hAnsi="ArialMT"/>
              <w:snapToGrid w:val="0"/>
            </w:rPr>
            <w:t>Community</w:t>
          </w:r>
        </w:smartTag>
        <w:r>
          <w:rPr>
            <w:rFonts w:ascii="ArialMT" w:hAnsi="ArialMT"/>
            <w:snapToGrid w:val="0"/>
          </w:rPr>
          <w:t xml:space="preserve"> </w:t>
        </w:r>
        <w:smartTag w:uri="urn:schemas-microsoft-com:office:smarttags" w:element="PlaceName">
          <w:r>
            <w:rPr>
              <w:rFonts w:ascii="ArialMT" w:hAnsi="ArialMT"/>
              <w:snapToGrid w:val="0"/>
            </w:rPr>
            <w:t>Health</w:t>
          </w:r>
        </w:smartTag>
        <w:r>
          <w:rPr>
            <w:rFonts w:ascii="ArialMT" w:hAnsi="ArialMT"/>
            <w:snapToGrid w:val="0"/>
          </w:rPr>
          <w:t xml:space="preserve"> </w:t>
        </w:r>
        <w:smartTag w:uri="urn:schemas-microsoft-com:office:smarttags" w:element="PlaceType">
          <w:r>
            <w:rPr>
              <w:rFonts w:ascii="ArialMT" w:hAnsi="ArialMT"/>
              <w:snapToGrid w:val="0"/>
            </w:rPr>
            <w:t>Centers</w:t>
          </w:r>
        </w:smartTag>
      </w:smartTag>
      <w:r>
        <w:rPr>
          <w:rFonts w:ascii="ArialMT" w:hAnsi="ArialMT"/>
          <w:snapToGrid w:val="0"/>
        </w:rPr>
        <w:t>. It is not “scored” because all of us need to assess ourselves continually because we exist in a heterosexist* society. We are all a “work in progress” and it is alright to say “no” or “not sure”. No one has achieved complete freedom from heterosexism. Please adapt it with credit and circulate and use it far and wide.</w:t>
      </w:r>
    </w:p>
    <w:p w:rsidR="00CE5B72" w:rsidRDefault="00CE5B72" w:rsidP="00CE5B72">
      <w:pPr>
        <w:rPr>
          <w:rFonts w:ascii="Arial-BoldMT" w:hAnsi="Arial-BoldMT"/>
          <w:b/>
          <w:snapToGrid w:val="0"/>
        </w:rPr>
      </w:pPr>
    </w:p>
    <w:p w:rsidR="00CE5B72" w:rsidRDefault="00CE5B72" w:rsidP="00CE5B72">
      <w:pPr>
        <w:rPr>
          <w:rFonts w:ascii="Arial-BoldMT" w:hAnsi="Arial-BoldMT"/>
          <w:b/>
          <w:snapToGrid w:val="0"/>
        </w:rPr>
      </w:pPr>
      <w:r>
        <w:rPr>
          <w:rFonts w:ascii="Arial-BoldMT" w:hAnsi="Arial-BoldMT"/>
          <w:b/>
          <w:snapToGrid w:val="0"/>
        </w:rPr>
        <w:t xml:space="preserve">Please answer “Y” for Yes, “N” for No, </w:t>
      </w:r>
      <w:proofErr w:type="gramStart"/>
      <w:r>
        <w:rPr>
          <w:rFonts w:ascii="Arial-BoldMT" w:hAnsi="Arial-BoldMT"/>
          <w:b/>
          <w:snapToGrid w:val="0"/>
        </w:rPr>
        <w:t>“</w:t>
      </w:r>
      <w:proofErr w:type="gramEnd"/>
      <w:r>
        <w:rPr>
          <w:rFonts w:ascii="Arial-BoldMT" w:hAnsi="Arial-BoldMT"/>
          <w:b/>
          <w:snapToGrid w:val="0"/>
        </w:rPr>
        <w:t>IP” for In Progress or “NS” for Not Sure</w:t>
      </w:r>
    </w:p>
    <w:p w:rsidR="00CE5B72" w:rsidRDefault="00CE5B72" w:rsidP="00CE5B72">
      <w:pPr>
        <w:rPr>
          <w:rFonts w:ascii="TimesNewRomanPSMT" w:hAnsi="TimesNewRomanPSMT"/>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8"/>
        <w:gridCol w:w="1908"/>
      </w:tblGrid>
      <w:tr w:rsidR="00CE5B72" w:rsidTr="00C07726">
        <w:tc>
          <w:tcPr>
            <w:tcW w:w="6948" w:type="dxa"/>
          </w:tcPr>
          <w:p w:rsidR="00CE5B72" w:rsidRDefault="00CE5B72" w:rsidP="00C07726">
            <w:pPr>
              <w:rPr>
                <w:rFonts w:ascii="ArialMT" w:hAnsi="ArialMT"/>
                <w:snapToGrid w:val="0"/>
              </w:rPr>
            </w:pPr>
            <w:r>
              <w:rPr>
                <w:rFonts w:ascii="ArialMT" w:hAnsi="ArialMT"/>
                <w:snapToGrid w:val="0"/>
              </w:rPr>
              <w:t>I have an equal rights statement posted in my work area (e.g.</w:t>
            </w:r>
          </w:p>
          <w:p w:rsidR="00CE5B72" w:rsidRDefault="00CE5B72" w:rsidP="00C07726">
            <w:pPr>
              <w:rPr>
                <w:rFonts w:ascii="ArialMT" w:hAnsi="ArialMT"/>
                <w:snapToGrid w:val="0"/>
              </w:rPr>
            </w:pPr>
            <w:r>
              <w:rPr>
                <w:rFonts w:ascii="ArialMT" w:hAnsi="ArialMT"/>
                <w:snapToGrid w:val="0"/>
              </w:rPr>
              <w:t>“</w:t>
            </w:r>
            <w:proofErr w:type="gramStart"/>
            <w:r>
              <w:rPr>
                <w:rFonts w:ascii="ArialMT" w:hAnsi="ArialMT"/>
                <w:snapToGrid w:val="0"/>
              </w:rPr>
              <w:t>positive</w:t>
            </w:r>
            <w:proofErr w:type="gramEnd"/>
            <w:r>
              <w:rPr>
                <w:rFonts w:ascii="ArialMT" w:hAnsi="ArialMT"/>
                <w:snapToGrid w:val="0"/>
              </w:rPr>
              <w:t xml:space="preserve"> space” sticker).</w:t>
            </w:r>
          </w:p>
        </w:tc>
        <w:tc>
          <w:tcPr>
            <w:tcW w:w="1908" w:type="dxa"/>
          </w:tcPr>
          <w:p w:rsidR="00CE5B72" w:rsidRDefault="00CE5B72" w:rsidP="00C07726">
            <w:pPr>
              <w:pStyle w:val="Heading6"/>
              <w:rPr>
                <w:rFonts w:ascii="ArialMT" w:hAnsi="ArialMT"/>
              </w:rPr>
            </w:pPr>
            <w:r>
              <w:rPr>
                <w:rFonts w:ascii="ArialMT" w:hAnsi="ArialMT"/>
              </w:rPr>
              <w:t xml:space="preserve">Y    </w:t>
            </w:r>
            <w:smartTag w:uri="urn:schemas-microsoft-com:office:smarttags" w:element="place">
              <w:r>
                <w:rPr>
                  <w:rFonts w:ascii="ArialMT" w:hAnsi="ArialMT"/>
                </w:rPr>
                <w:t>N    IP</w:t>
              </w:r>
            </w:smartTag>
            <w:r>
              <w:rPr>
                <w:rFonts w:ascii="ArialMT" w:hAnsi="ArialMT"/>
              </w:rPr>
              <w:t xml:space="preserve">    NS</w:t>
            </w:r>
          </w:p>
        </w:tc>
      </w:tr>
      <w:tr w:rsidR="00CE5B72" w:rsidTr="00C07726">
        <w:tc>
          <w:tcPr>
            <w:tcW w:w="6948" w:type="dxa"/>
          </w:tcPr>
          <w:p w:rsidR="00CE5B72" w:rsidRDefault="00CE5B72" w:rsidP="00C07726">
            <w:pPr>
              <w:rPr>
                <w:rFonts w:ascii="ArialMT" w:hAnsi="ArialMT"/>
                <w:snapToGrid w:val="0"/>
              </w:rPr>
            </w:pPr>
            <w:r>
              <w:rPr>
                <w:rFonts w:ascii="ArialMT" w:hAnsi="ArialMT"/>
                <w:snapToGrid w:val="0"/>
              </w:rPr>
              <w:t>I am honest about the limits of my understanding of sexual</w:t>
            </w:r>
          </w:p>
          <w:p w:rsidR="00CE5B72" w:rsidRDefault="00CE5B72" w:rsidP="00C07726">
            <w:pPr>
              <w:rPr>
                <w:rFonts w:ascii="ArialMT" w:hAnsi="ArialMT"/>
                <w:snapToGrid w:val="0"/>
              </w:rPr>
            </w:pPr>
            <w:proofErr w:type="gramStart"/>
            <w:r>
              <w:rPr>
                <w:rFonts w:ascii="ArialMT" w:hAnsi="ArialMT"/>
                <w:snapToGrid w:val="0"/>
              </w:rPr>
              <w:t>orientation</w:t>
            </w:r>
            <w:proofErr w:type="gramEnd"/>
            <w:r>
              <w:rPr>
                <w:rFonts w:ascii="ArialMT" w:hAnsi="ArialMT"/>
                <w:snapToGrid w:val="0"/>
              </w:rPr>
              <w:t xml:space="preserve"> and gender diversity.</w:t>
            </w:r>
          </w:p>
        </w:tc>
        <w:tc>
          <w:tcPr>
            <w:tcW w:w="1908" w:type="dxa"/>
          </w:tcPr>
          <w:p w:rsidR="00CE5B72" w:rsidRDefault="00CE5B72" w:rsidP="00C07726">
            <w:pPr>
              <w:pStyle w:val="Heading6"/>
              <w:rPr>
                <w:rFonts w:ascii="ArialMT" w:hAnsi="ArialMT"/>
              </w:rPr>
            </w:pPr>
            <w:r>
              <w:rPr>
                <w:rFonts w:ascii="ArialMT" w:hAnsi="ArialMT"/>
              </w:rPr>
              <w:t xml:space="preserve">Y    </w:t>
            </w:r>
            <w:smartTag w:uri="urn:schemas-microsoft-com:office:smarttags" w:element="place">
              <w:r>
                <w:rPr>
                  <w:rFonts w:ascii="ArialMT" w:hAnsi="ArialMT"/>
                </w:rPr>
                <w:t>N    IP</w:t>
              </w:r>
            </w:smartTag>
            <w:r>
              <w:rPr>
                <w:rFonts w:ascii="ArialMT" w:hAnsi="ArialMT"/>
              </w:rPr>
              <w:t xml:space="preserve">    NS</w:t>
            </w:r>
          </w:p>
        </w:tc>
      </w:tr>
      <w:tr w:rsidR="00CE5B72" w:rsidTr="00C07726">
        <w:tc>
          <w:tcPr>
            <w:tcW w:w="6948" w:type="dxa"/>
          </w:tcPr>
          <w:p w:rsidR="00CE5B72" w:rsidRDefault="00CE5B72" w:rsidP="00C07726">
            <w:pPr>
              <w:rPr>
                <w:rFonts w:ascii="ArialMT" w:hAnsi="ArialMT"/>
                <w:snapToGrid w:val="0"/>
              </w:rPr>
            </w:pPr>
            <w:r>
              <w:rPr>
                <w:rFonts w:ascii="ArialMT" w:hAnsi="ArialMT"/>
                <w:snapToGrid w:val="0"/>
              </w:rPr>
              <w:t xml:space="preserve">I </w:t>
            </w:r>
            <w:proofErr w:type="spellStart"/>
            <w:r>
              <w:rPr>
                <w:rFonts w:ascii="ArialMT" w:hAnsi="ArialMT"/>
                <w:snapToGrid w:val="0"/>
              </w:rPr>
              <w:t>endeavour</w:t>
            </w:r>
            <w:proofErr w:type="spellEnd"/>
            <w:r>
              <w:rPr>
                <w:rFonts w:ascii="ArialMT" w:hAnsi="ArialMT"/>
                <w:snapToGrid w:val="0"/>
              </w:rPr>
              <w:t xml:space="preserve"> to use inclusive language such as “partner”</w:t>
            </w:r>
          </w:p>
          <w:p w:rsidR="00CE5B72" w:rsidRDefault="00CE5B72" w:rsidP="00C07726">
            <w:pPr>
              <w:rPr>
                <w:rFonts w:ascii="ArialMT" w:hAnsi="ArialMT"/>
                <w:snapToGrid w:val="0"/>
              </w:rPr>
            </w:pPr>
            <w:proofErr w:type="gramStart"/>
            <w:r>
              <w:rPr>
                <w:rFonts w:ascii="ArialMT" w:hAnsi="ArialMT"/>
                <w:snapToGrid w:val="0"/>
              </w:rPr>
              <w:t>instead</w:t>
            </w:r>
            <w:proofErr w:type="gramEnd"/>
            <w:r>
              <w:rPr>
                <w:rFonts w:ascii="ArialMT" w:hAnsi="ArialMT"/>
                <w:snapToGrid w:val="0"/>
              </w:rPr>
              <w:t xml:space="preserve"> of “girlfriend/boyfriend” or “wife/husband”.</w:t>
            </w:r>
          </w:p>
        </w:tc>
        <w:tc>
          <w:tcPr>
            <w:tcW w:w="1908" w:type="dxa"/>
          </w:tcPr>
          <w:p w:rsidR="00CE5B72" w:rsidRDefault="00CE5B72" w:rsidP="00C07726">
            <w:pPr>
              <w:pStyle w:val="Heading6"/>
              <w:rPr>
                <w:rFonts w:ascii="ArialMT" w:hAnsi="ArialMT"/>
              </w:rPr>
            </w:pPr>
            <w:r>
              <w:rPr>
                <w:rFonts w:ascii="ArialMT" w:hAnsi="ArialMT"/>
              </w:rPr>
              <w:t xml:space="preserve">Y    </w:t>
            </w:r>
            <w:smartTag w:uri="urn:schemas-microsoft-com:office:smarttags" w:element="place">
              <w:r>
                <w:rPr>
                  <w:rFonts w:ascii="ArialMT" w:hAnsi="ArialMT"/>
                </w:rPr>
                <w:t>N    IP</w:t>
              </w:r>
            </w:smartTag>
            <w:r>
              <w:rPr>
                <w:rFonts w:ascii="ArialMT" w:hAnsi="ArialMT"/>
              </w:rPr>
              <w:t xml:space="preserve">    NS</w:t>
            </w:r>
          </w:p>
        </w:tc>
      </w:tr>
      <w:tr w:rsidR="00CE5B72" w:rsidTr="00C07726">
        <w:tc>
          <w:tcPr>
            <w:tcW w:w="6948" w:type="dxa"/>
          </w:tcPr>
          <w:p w:rsidR="00CE5B72" w:rsidRDefault="00CE5B72" w:rsidP="00C07726">
            <w:pPr>
              <w:rPr>
                <w:rFonts w:ascii="ArialMT" w:hAnsi="ArialMT"/>
                <w:snapToGrid w:val="0"/>
              </w:rPr>
            </w:pPr>
            <w:r>
              <w:rPr>
                <w:rFonts w:ascii="ArialMT" w:hAnsi="ArialMT"/>
                <w:snapToGrid w:val="0"/>
              </w:rPr>
              <w:t>When providing individual or group services, I use questions</w:t>
            </w:r>
          </w:p>
          <w:p w:rsidR="00CE5B72" w:rsidRDefault="00CE5B72" w:rsidP="00C07726">
            <w:pPr>
              <w:rPr>
                <w:rFonts w:ascii="ArialMT" w:hAnsi="ArialMT"/>
                <w:snapToGrid w:val="0"/>
              </w:rPr>
            </w:pPr>
            <w:r>
              <w:rPr>
                <w:rFonts w:ascii="ArialMT" w:hAnsi="ArialMT"/>
                <w:snapToGrid w:val="0"/>
              </w:rPr>
              <w:t>and comments that are inclusive of all sexual orientations and</w:t>
            </w:r>
          </w:p>
          <w:p w:rsidR="00CE5B72" w:rsidRDefault="00CE5B72" w:rsidP="00C07726">
            <w:pPr>
              <w:rPr>
                <w:rFonts w:ascii="ArialMT" w:hAnsi="ArialMT"/>
                <w:snapToGrid w:val="0"/>
              </w:rPr>
            </w:pPr>
            <w:proofErr w:type="gramStart"/>
            <w:r>
              <w:rPr>
                <w:rFonts w:ascii="ArialMT" w:hAnsi="ArialMT"/>
                <w:snapToGrid w:val="0"/>
              </w:rPr>
              <w:t>gender</w:t>
            </w:r>
            <w:proofErr w:type="gramEnd"/>
            <w:r>
              <w:rPr>
                <w:rFonts w:ascii="ArialMT" w:hAnsi="ArialMT"/>
                <w:snapToGrid w:val="0"/>
              </w:rPr>
              <w:t xml:space="preserve"> identities.***</w:t>
            </w:r>
          </w:p>
        </w:tc>
        <w:tc>
          <w:tcPr>
            <w:tcW w:w="1908" w:type="dxa"/>
          </w:tcPr>
          <w:p w:rsidR="00CE5B72" w:rsidRDefault="00CE5B72" w:rsidP="00C07726">
            <w:pPr>
              <w:jc w:val="center"/>
              <w:rPr>
                <w:rFonts w:ascii="ArialMT" w:hAnsi="ArialMT"/>
                <w:b/>
                <w:snapToGrid w:val="0"/>
              </w:rPr>
            </w:pPr>
          </w:p>
          <w:p w:rsidR="00CE5B72" w:rsidRDefault="00CE5B72" w:rsidP="00C07726">
            <w:pPr>
              <w:jc w:val="center"/>
              <w:rPr>
                <w:rFonts w:ascii="ArialMT" w:hAnsi="ArialMT"/>
                <w:snapToGrid w:val="0"/>
              </w:rPr>
            </w:pPr>
            <w:r>
              <w:rPr>
                <w:rFonts w:ascii="ArialMT" w:hAnsi="ArialMT"/>
                <w:b/>
                <w:snapToGrid w:val="0"/>
              </w:rPr>
              <w:t xml:space="preserve">Y    </w:t>
            </w:r>
            <w:smartTag w:uri="urn:schemas-microsoft-com:office:smarttags" w:element="place">
              <w:r>
                <w:rPr>
                  <w:rFonts w:ascii="ArialMT" w:hAnsi="ArialMT"/>
                  <w:b/>
                  <w:snapToGrid w:val="0"/>
                </w:rPr>
                <w:t>N    IP</w:t>
              </w:r>
            </w:smartTag>
            <w:r>
              <w:rPr>
                <w:rFonts w:ascii="ArialMT" w:hAnsi="ArialMT"/>
                <w:b/>
                <w:snapToGrid w:val="0"/>
              </w:rPr>
              <w:t xml:space="preserve">    NS</w:t>
            </w:r>
          </w:p>
        </w:tc>
      </w:tr>
      <w:tr w:rsidR="00CE5B72" w:rsidTr="00C07726">
        <w:tc>
          <w:tcPr>
            <w:tcW w:w="6948" w:type="dxa"/>
          </w:tcPr>
          <w:p w:rsidR="00CE5B72" w:rsidRDefault="00CE5B72" w:rsidP="00C07726">
            <w:pPr>
              <w:rPr>
                <w:rFonts w:ascii="ArialMT" w:hAnsi="ArialMT"/>
                <w:snapToGrid w:val="0"/>
              </w:rPr>
            </w:pPr>
            <w:r>
              <w:rPr>
                <w:rFonts w:ascii="ArialMT" w:hAnsi="ArialMT"/>
                <w:snapToGrid w:val="0"/>
              </w:rPr>
              <w:t>I treat people of all sexual orientations and gender identities</w:t>
            </w:r>
          </w:p>
          <w:p w:rsidR="00CE5B72" w:rsidRDefault="00CE5B72" w:rsidP="00C07726">
            <w:pPr>
              <w:rPr>
                <w:rFonts w:ascii="ArialMT" w:hAnsi="ArialMT"/>
                <w:snapToGrid w:val="0"/>
              </w:rPr>
            </w:pPr>
            <w:proofErr w:type="gramStart"/>
            <w:r>
              <w:rPr>
                <w:rFonts w:ascii="ArialMT" w:hAnsi="ArialMT"/>
                <w:snapToGrid w:val="0"/>
              </w:rPr>
              <w:t>as</w:t>
            </w:r>
            <w:proofErr w:type="gramEnd"/>
            <w:r>
              <w:rPr>
                <w:rFonts w:ascii="ArialMT" w:hAnsi="ArialMT"/>
                <w:snapToGrid w:val="0"/>
              </w:rPr>
              <w:t xml:space="preserve"> individuals with many roles and identities.</w:t>
            </w:r>
          </w:p>
        </w:tc>
        <w:tc>
          <w:tcPr>
            <w:tcW w:w="1908" w:type="dxa"/>
          </w:tcPr>
          <w:p w:rsidR="00CE5B72" w:rsidRDefault="00CE5B72" w:rsidP="00C07726">
            <w:pPr>
              <w:jc w:val="center"/>
              <w:rPr>
                <w:rFonts w:ascii="ArialMT" w:hAnsi="ArialMT"/>
                <w:snapToGrid w:val="0"/>
              </w:rPr>
            </w:pPr>
            <w:r>
              <w:rPr>
                <w:rFonts w:ascii="ArialMT" w:hAnsi="ArialMT"/>
                <w:b/>
                <w:snapToGrid w:val="0"/>
              </w:rPr>
              <w:t xml:space="preserve">Y    </w:t>
            </w:r>
            <w:smartTag w:uri="urn:schemas-microsoft-com:office:smarttags" w:element="place">
              <w:r>
                <w:rPr>
                  <w:rFonts w:ascii="ArialMT" w:hAnsi="ArialMT"/>
                  <w:b/>
                  <w:snapToGrid w:val="0"/>
                </w:rPr>
                <w:t>N    IP</w:t>
              </w:r>
            </w:smartTag>
            <w:r>
              <w:rPr>
                <w:rFonts w:ascii="ArialMT" w:hAnsi="ArialMT"/>
                <w:b/>
                <w:snapToGrid w:val="0"/>
              </w:rPr>
              <w:t xml:space="preserve">    NS</w:t>
            </w:r>
          </w:p>
        </w:tc>
      </w:tr>
      <w:tr w:rsidR="00CE5B72" w:rsidTr="00C07726">
        <w:tc>
          <w:tcPr>
            <w:tcW w:w="6948" w:type="dxa"/>
          </w:tcPr>
          <w:p w:rsidR="00CE5B72" w:rsidRDefault="00CE5B72" w:rsidP="00C07726">
            <w:pPr>
              <w:rPr>
                <w:rFonts w:ascii="ArialMT" w:hAnsi="ArialMT"/>
                <w:snapToGrid w:val="0"/>
              </w:rPr>
            </w:pPr>
            <w:r>
              <w:rPr>
                <w:rFonts w:ascii="ArialMT" w:hAnsi="ArialMT"/>
                <w:snapToGrid w:val="0"/>
              </w:rPr>
              <w:t>I ask questions to understand the personal lived realities of</w:t>
            </w:r>
          </w:p>
          <w:p w:rsidR="00CE5B72" w:rsidRDefault="00CE5B72" w:rsidP="00C07726">
            <w:pPr>
              <w:rPr>
                <w:rFonts w:ascii="ArialMT" w:hAnsi="ArialMT"/>
                <w:snapToGrid w:val="0"/>
              </w:rPr>
            </w:pPr>
            <w:proofErr w:type="gramStart"/>
            <w:r>
              <w:rPr>
                <w:rFonts w:ascii="ArialMT" w:hAnsi="ArialMT"/>
                <w:snapToGrid w:val="0"/>
              </w:rPr>
              <w:t>others</w:t>
            </w:r>
            <w:proofErr w:type="gramEnd"/>
            <w:r>
              <w:rPr>
                <w:rFonts w:ascii="ArialMT" w:hAnsi="ArialMT"/>
                <w:snapToGrid w:val="0"/>
              </w:rPr>
              <w:t>.</w:t>
            </w:r>
          </w:p>
        </w:tc>
        <w:tc>
          <w:tcPr>
            <w:tcW w:w="1908" w:type="dxa"/>
          </w:tcPr>
          <w:p w:rsidR="00CE5B72" w:rsidRDefault="00CE5B72" w:rsidP="00C07726">
            <w:pPr>
              <w:jc w:val="center"/>
              <w:rPr>
                <w:rFonts w:ascii="ArialMT" w:hAnsi="ArialMT"/>
                <w:snapToGrid w:val="0"/>
              </w:rPr>
            </w:pPr>
            <w:r>
              <w:rPr>
                <w:rFonts w:ascii="ArialMT" w:hAnsi="ArialMT"/>
                <w:b/>
                <w:snapToGrid w:val="0"/>
              </w:rPr>
              <w:t xml:space="preserve">Y    </w:t>
            </w:r>
            <w:smartTag w:uri="urn:schemas-microsoft-com:office:smarttags" w:element="place">
              <w:r>
                <w:rPr>
                  <w:rFonts w:ascii="ArialMT" w:hAnsi="ArialMT"/>
                  <w:b/>
                  <w:snapToGrid w:val="0"/>
                </w:rPr>
                <w:t>N    IP</w:t>
              </w:r>
            </w:smartTag>
            <w:r>
              <w:rPr>
                <w:rFonts w:ascii="ArialMT" w:hAnsi="ArialMT"/>
                <w:b/>
                <w:snapToGrid w:val="0"/>
              </w:rPr>
              <w:t xml:space="preserve">    NS</w:t>
            </w:r>
          </w:p>
        </w:tc>
      </w:tr>
      <w:tr w:rsidR="00CE5B72" w:rsidTr="00C07726">
        <w:tc>
          <w:tcPr>
            <w:tcW w:w="6948" w:type="dxa"/>
          </w:tcPr>
          <w:p w:rsidR="00CE5B72" w:rsidRDefault="00CE5B72" w:rsidP="00C07726">
            <w:pPr>
              <w:rPr>
                <w:rFonts w:ascii="ArialMT" w:hAnsi="ArialMT"/>
                <w:snapToGrid w:val="0"/>
              </w:rPr>
            </w:pPr>
            <w:r>
              <w:rPr>
                <w:rFonts w:ascii="ArialMT" w:hAnsi="ArialMT"/>
                <w:snapToGrid w:val="0"/>
              </w:rPr>
              <w:t>I review forms, histories, posters, etc. regularly for inclusivity</w:t>
            </w:r>
          </w:p>
          <w:p w:rsidR="00CE5B72" w:rsidRDefault="00CE5B72" w:rsidP="00C07726">
            <w:pPr>
              <w:rPr>
                <w:rFonts w:ascii="ArialMT" w:hAnsi="ArialMT"/>
                <w:snapToGrid w:val="0"/>
              </w:rPr>
            </w:pPr>
            <w:proofErr w:type="gramStart"/>
            <w:r>
              <w:rPr>
                <w:rFonts w:ascii="ArialMT" w:hAnsi="ArialMT"/>
                <w:snapToGrid w:val="0"/>
              </w:rPr>
              <w:t>and</w:t>
            </w:r>
            <w:proofErr w:type="gramEnd"/>
            <w:r>
              <w:rPr>
                <w:rFonts w:ascii="ArialMT" w:hAnsi="ArialMT"/>
                <w:snapToGrid w:val="0"/>
              </w:rPr>
              <w:t xml:space="preserve"> appropriate language.</w:t>
            </w:r>
          </w:p>
        </w:tc>
        <w:tc>
          <w:tcPr>
            <w:tcW w:w="1908" w:type="dxa"/>
          </w:tcPr>
          <w:p w:rsidR="00CE5B72" w:rsidRDefault="00CE5B72" w:rsidP="00C07726">
            <w:pPr>
              <w:jc w:val="center"/>
              <w:rPr>
                <w:rFonts w:ascii="ArialMT" w:hAnsi="ArialMT"/>
                <w:snapToGrid w:val="0"/>
              </w:rPr>
            </w:pPr>
            <w:r>
              <w:rPr>
                <w:rFonts w:ascii="ArialMT" w:hAnsi="ArialMT"/>
                <w:b/>
                <w:snapToGrid w:val="0"/>
              </w:rPr>
              <w:t xml:space="preserve">Y    </w:t>
            </w:r>
            <w:smartTag w:uri="urn:schemas-microsoft-com:office:smarttags" w:element="place">
              <w:r>
                <w:rPr>
                  <w:rFonts w:ascii="ArialMT" w:hAnsi="ArialMT"/>
                  <w:b/>
                  <w:snapToGrid w:val="0"/>
                </w:rPr>
                <w:t>N    IP</w:t>
              </w:r>
            </w:smartTag>
            <w:r>
              <w:rPr>
                <w:rFonts w:ascii="ArialMT" w:hAnsi="ArialMT"/>
                <w:b/>
                <w:snapToGrid w:val="0"/>
              </w:rPr>
              <w:t xml:space="preserve">    NS</w:t>
            </w:r>
          </w:p>
        </w:tc>
      </w:tr>
      <w:tr w:rsidR="00CE5B72" w:rsidTr="00C07726">
        <w:tc>
          <w:tcPr>
            <w:tcW w:w="6948" w:type="dxa"/>
          </w:tcPr>
          <w:p w:rsidR="00CE5B72" w:rsidRDefault="00CE5B72" w:rsidP="00C07726">
            <w:pPr>
              <w:rPr>
                <w:rFonts w:ascii="ArialMT" w:hAnsi="ArialMT"/>
                <w:snapToGrid w:val="0"/>
              </w:rPr>
            </w:pPr>
            <w:r>
              <w:rPr>
                <w:rFonts w:ascii="ArialMT" w:hAnsi="ArialMT"/>
                <w:snapToGrid w:val="0"/>
              </w:rPr>
              <w:t>I keep a list of resources for people who are lesbian, gay,</w:t>
            </w:r>
          </w:p>
          <w:p w:rsidR="00CE5B72" w:rsidRDefault="00CE5B72" w:rsidP="00C07726">
            <w:pPr>
              <w:rPr>
                <w:rFonts w:ascii="ArialMT" w:hAnsi="ArialMT"/>
                <w:snapToGrid w:val="0"/>
              </w:rPr>
            </w:pPr>
            <w:r>
              <w:rPr>
                <w:rFonts w:ascii="ArialMT" w:hAnsi="ArialMT"/>
                <w:snapToGrid w:val="0"/>
              </w:rPr>
              <w:t>bisexual, transsexual, transgender, two-spirit, intersex, queer</w:t>
            </w:r>
          </w:p>
          <w:p w:rsidR="00CE5B72" w:rsidRDefault="00CE5B72" w:rsidP="00C07726">
            <w:pPr>
              <w:rPr>
                <w:rFonts w:ascii="ArialMT" w:hAnsi="ArialMT"/>
                <w:snapToGrid w:val="0"/>
              </w:rPr>
            </w:pPr>
            <w:proofErr w:type="gramStart"/>
            <w:r>
              <w:rPr>
                <w:rFonts w:ascii="ArialMT" w:hAnsi="ArialMT"/>
                <w:snapToGrid w:val="0"/>
              </w:rPr>
              <w:t>or</w:t>
            </w:r>
            <w:proofErr w:type="gramEnd"/>
            <w:r>
              <w:rPr>
                <w:rFonts w:ascii="ArialMT" w:hAnsi="ArialMT"/>
                <w:snapToGrid w:val="0"/>
              </w:rPr>
              <w:t xml:space="preserve"> questioning.</w:t>
            </w:r>
          </w:p>
        </w:tc>
        <w:tc>
          <w:tcPr>
            <w:tcW w:w="1908" w:type="dxa"/>
          </w:tcPr>
          <w:p w:rsidR="00CE5B72" w:rsidRDefault="00CE5B72" w:rsidP="00C07726">
            <w:pPr>
              <w:jc w:val="center"/>
              <w:rPr>
                <w:rFonts w:ascii="ArialMT" w:hAnsi="ArialMT"/>
                <w:b/>
                <w:snapToGrid w:val="0"/>
              </w:rPr>
            </w:pPr>
          </w:p>
          <w:p w:rsidR="00CE5B72" w:rsidRDefault="00CE5B72" w:rsidP="00C07726">
            <w:pPr>
              <w:jc w:val="center"/>
              <w:rPr>
                <w:rFonts w:ascii="ArialMT" w:hAnsi="ArialMT"/>
                <w:snapToGrid w:val="0"/>
              </w:rPr>
            </w:pPr>
            <w:r>
              <w:rPr>
                <w:rFonts w:ascii="ArialMT" w:hAnsi="ArialMT"/>
                <w:b/>
                <w:snapToGrid w:val="0"/>
              </w:rPr>
              <w:t xml:space="preserve">Y    </w:t>
            </w:r>
            <w:smartTag w:uri="urn:schemas-microsoft-com:office:smarttags" w:element="place">
              <w:r>
                <w:rPr>
                  <w:rFonts w:ascii="ArialMT" w:hAnsi="ArialMT"/>
                  <w:b/>
                  <w:snapToGrid w:val="0"/>
                </w:rPr>
                <w:t>N    IP</w:t>
              </w:r>
            </w:smartTag>
            <w:r>
              <w:rPr>
                <w:rFonts w:ascii="ArialMT" w:hAnsi="ArialMT"/>
                <w:b/>
                <w:snapToGrid w:val="0"/>
              </w:rPr>
              <w:t xml:space="preserve">    NS</w:t>
            </w:r>
          </w:p>
        </w:tc>
      </w:tr>
      <w:tr w:rsidR="00CE5B72" w:rsidTr="00C07726">
        <w:tc>
          <w:tcPr>
            <w:tcW w:w="6948" w:type="dxa"/>
          </w:tcPr>
          <w:p w:rsidR="00CE5B72" w:rsidRDefault="00CE5B72" w:rsidP="00C07726">
            <w:pPr>
              <w:rPr>
                <w:rFonts w:ascii="ArialMT" w:hAnsi="ArialMT"/>
                <w:snapToGrid w:val="0"/>
              </w:rPr>
            </w:pPr>
            <w:r>
              <w:rPr>
                <w:rFonts w:ascii="ArialMT" w:hAnsi="ArialMT"/>
                <w:snapToGrid w:val="0"/>
              </w:rPr>
              <w:t>I post positive images and posters of sexual orientation</w:t>
            </w:r>
          </w:p>
          <w:p w:rsidR="00CE5B72" w:rsidRDefault="00CE5B72" w:rsidP="00C07726">
            <w:pPr>
              <w:rPr>
                <w:rFonts w:ascii="ArialMT" w:hAnsi="ArialMT"/>
                <w:snapToGrid w:val="0"/>
              </w:rPr>
            </w:pPr>
            <w:proofErr w:type="gramStart"/>
            <w:r>
              <w:rPr>
                <w:rFonts w:ascii="ArialMT" w:hAnsi="ArialMT"/>
                <w:snapToGrid w:val="0"/>
              </w:rPr>
              <w:t>minorities</w:t>
            </w:r>
            <w:proofErr w:type="gramEnd"/>
            <w:r>
              <w:rPr>
                <w:rFonts w:ascii="ArialMT" w:hAnsi="ArialMT"/>
                <w:snapToGrid w:val="0"/>
              </w:rPr>
              <w:t xml:space="preserve"> and gender diverse people.</w:t>
            </w:r>
          </w:p>
        </w:tc>
        <w:tc>
          <w:tcPr>
            <w:tcW w:w="1908" w:type="dxa"/>
          </w:tcPr>
          <w:p w:rsidR="00CE5B72" w:rsidRDefault="00CE5B72" w:rsidP="00C07726">
            <w:pPr>
              <w:jc w:val="center"/>
              <w:rPr>
                <w:rFonts w:ascii="ArialMT" w:hAnsi="ArialMT"/>
                <w:snapToGrid w:val="0"/>
              </w:rPr>
            </w:pPr>
            <w:r>
              <w:rPr>
                <w:rFonts w:ascii="ArialMT" w:hAnsi="ArialMT"/>
                <w:b/>
                <w:snapToGrid w:val="0"/>
              </w:rPr>
              <w:t xml:space="preserve">Y    </w:t>
            </w:r>
            <w:smartTag w:uri="urn:schemas-microsoft-com:office:smarttags" w:element="place">
              <w:r>
                <w:rPr>
                  <w:rFonts w:ascii="ArialMT" w:hAnsi="ArialMT"/>
                  <w:b/>
                  <w:snapToGrid w:val="0"/>
                </w:rPr>
                <w:t>N    IP</w:t>
              </w:r>
            </w:smartTag>
            <w:r>
              <w:rPr>
                <w:rFonts w:ascii="ArialMT" w:hAnsi="ArialMT"/>
                <w:b/>
                <w:snapToGrid w:val="0"/>
              </w:rPr>
              <w:t xml:space="preserve">    NS</w:t>
            </w:r>
          </w:p>
        </w:tc>
      </w:tr>
      <w:tr w:rsidR="00CE5B72" w:rsidTr="00C07726">
        <w:tc>
          <w:tcPr>
            <w:tcW w:w="6948" w:type="dxa"/>
          </w:tcPr>
          <w:p w:rsidR="00CE5B72" w:rsidRDefault="00CE5B72" w:rsidP="00C07726">
            <w:pPr>
              <w:rPr>
                <w:rFonts w:ascii="ArialMT" w:hAnsi="ArialMT"/>
                <w:snapToGrid w:val="0"/>
              </w:rPr>
            </w:pPr>
            <w:r>
              <w:rPr>
                <w:rFonts w:ascii="ArialMT" w:hAnsi="ArialMT"/>
                <w:snapToGrid w:val="0"/>
              </w:rPr>
              <w:t>I am comfortable working with co-workers of all sexual</w:t>
            </w:r>
          </w:p>
          <w:p w:rsidR="00CE5B72" w:rsidRDefault="00CE5B72" w:rsidP="00C07726">
            <w:pPr>
              <w:rPr>
                <w:rFonts w:ascii="ArialMT" w:hAnsi="ArialMT"/>
                <w:snapToGrid w:val="0"/>
              </w:rPr>
            </w:pPr>
            <w:proofErr w:type="gramStart"/>
            <w:r>
              <w:rPr>
                <w:rFonts w:ascii="ArialMT" w:hAnsi="ArialMT"/>
                <w:snapToGrid w:val="0"/>
              </w:rPr>
              <w:t>orientations</w:t>
            </w:r>
            <w:proofErr w:type="gramEnd"/>
            <w:r>
              <w:rPr>
                <w:rFonts w:ascii="ArialMT" w:hAnsi="ArialMT"/>
                <w:snapToGrid w:val="0"/>
              </w:rPr>
              <w:t xml:space="preserve"> and gender identities.***</w:t>
            </w:r>
          </w:p>
        </w:tc>
        <w:tc>
          <w:tcPr>
            <w:tcW w:w="1908" w:type="dxa"/>
          </w:tcPr>
          <w:p w:rsidR="00CE5B72" w:rsidRDefault="00CE5B72" w:rsidP="00C07726">
            <w:pPr>
              <w:jc w:val="center"/>
              <w:rPr>
                <w:rFonts w:ascii="ArialMT" w:hAnsi="ArialMT"/>
                <w:snapToGrid w:val="0"/>
              </w:rPr>
            </w:pPr>
            <w:r>
              <w:rPr>
                <w:rFonts w:ascii="ArialMT" w:hAnsi="ArialMT"/>
                <w:b/>
                <w:snapToGrid w:val="0"/>
              </w:rPr>
              <w:t xml:space="preserve">Y    </w:t>
            </w:r>
            <w:smartTag w:uri="urn:schemas-microsoft-com:office:smarttags" w:element="place">
              <w:r>
                <w:rPr>
                  <w:rFonts w:ascii="ArialMT" w:hAnsi="ArialMT"/>
                  <w:b/>
                  <w:snapToGrid w:val="0"/>
                </w:rPr>
                <w:t>N    IP</w:t>
              </w:r>
            </w:smartTag>
            <w:r>
              <w:rPr>
                <w:rFonts w:ascii="ArialMT" w:hAnsi="ArialMT"/>
                <w:b/>
                <w:snapToGrid w:val="0"/>
              </w:rPr>
              <w:t xml:space="preserve">    NS</w:t>
            </w:r>
          </w:p>
        </w:tc>
      </w:tr>
      <w:tr w:rsidR="00CE5B72" w:rsidTr="00C07726">
        <w:tc>
          <w:tcPr>
            <w:tcW w:w="6948" w:type="dxa"/>
          </w:tcPr>
          <w:p w:rsidR="00CE5B72" w:rsidRDefault="00CE5B72" w:rsidP="00C07726">
            <w:pPr>
              <w:rPr>
                <w:rFonts w:ascii="ArialMT" w:hAnsi="ArialMT"/>
                <w:snapToGrid w:val="0"/>
              </w:rPr>
            </w:pPr>
            <w:r>
              <w:rPr>
                <w:rFonts w:ascii="ArialMT" w:hAnsi="ArialMT"/>
                <w:snapToGrid w:val="0"/>
              </w:rPr>
              <w:t>I am comfortable working with clients and communities of all</w:t>
            </w:r>
          </w:p>
          <w:p w:rsidR="00CE5B72" w:rsidRDefault="00CE5B72" w:rsidP="00C07726">
            <w:pPr>
              <w:rPr>
                <w:rFonts w:ascii="ArialMT" w:hAnsi="ArialMT"/>
                <w:snapToGrid w:val="0"/>
              </w:rPr>
            </w:pPr>
            <w:proofErr w:type="gramStart"/>
            <w:r>
              <w:rPr>
                <w:rFonts w:ascii="ArialMT" w:hAnsi="ArialMT"/>
                <w:snapToGrid w:val="0"/>
              </w:rPr>
              <w:t>sexual</w:t>
            </w:r>
            <w:proofErr w:type="gramEnd"/>
            <w:r>
              <w:rPr>
                <w:rFonts w:ascii="ArialMT" w:hAnsi="ArialMT"/>
                <w:snapToGrid w:val="0"/>
              </w:rPr>
              <w:t xml:space="preserve"> orientations and gender identities.***</w:t>
            </w:r>
          </w:p>
        </w:tc>
        <w:tc>
          <w:tcPr>
            <w:tcW w:w="1908" w:type="dxa"/>
          </w:tcPr>
          <w:p w:rsidR="00CE5B72" w:rsidRDefault="00CE5B72" w:rsidP="00C07726">
            <w:pPr>
              <w:jc w:val="center"/>
              <w:rPr>
                <w:rFonts w:ascii="ArialMT" w:hAnsi="ArialMT"/>
                <w:snapToGrid w:val="0"/>
              </w:rPr>
            </w:pPr>
            <w:r>
              <w:rPr>
                <w:rFonts w:ascii="ArialMT" w:hAnsi="ArialMT"/>
                <w:b/>
                <w:snapToGrid w:val="0"/>
              </w:rPr>
              <w:t xml:space="preserve">Y    </w:t>
            </w:r>
            <w:smartTag w:uri="urn:schemas-microsoft-com:office:smarttags" w:element="place">
              <w:r>
                <w:rPr>
                  <w:rFonts w:ascii="ArialMT" w:hAnsi="ArialMT"/>
                  <w:b/>
                  <w:snapToGrid w:val="0"/>
                </w:rPr>
                <w:t>N    IP</w:t>
              </w:r>
            </w:smartTag>
            <w:r>
              <w:rPr>
                <w:rFonts w:ascii="ArialMT" w:hAnsi="ArialMT"/>
                <w:b/>
                <w:snapToGrid w:val="0"/>
              </w:rPr>
              <w:t xml:space="preserve">    NS</w:t>
            </w:r>
          </w:p>
        </w:tc>
      </w:tr>
      <w:tr w:rsidR="00CE5B72" w:rsidTr="00C07726">
        <w:tc>
          <w:tcPr>
            <w:tcW w:w="6948" w:type="dxa"/>
          </w:tcPr>
          <w:p w:rsidR="00CE5B72" w:rsidRDefault="00CE5B72" w:rsidP="00C07726">
            <w:pPr>
              <w:rPr>
                <w:rFonts w:ascii="ArialMT" w:hAnsi="ArialMT"/>
                <w:snapToGrid w:val="0"/>
              </w:rPr>
            </w:pPr>
            <w:r>
              <w:rPr>
                <w:rFonts w:ascii="ArialMT" w:hAnsi="ArialMT"/>
                <w:snapToGrid w:val="0"/>
              </w:rPr>
              <w:lastRenderedPageBreak/>
              <w:t>I would feel comfortable if my manager were lesbian, gay,</w:t>
            </w:r>
          </w:p>
          <w:p w:rsidR="00CE5B72" w:rsidRDefault="00CE5B72" w:rsidP="00C07726">
            <w:pPr>
              <w:rPr>
                <w:rFonts w:ascii="ArialMT" w:hAnsi="ArialMT"/>
                <w:snapToGrid w:val="0"/>
              </w:rPr>
            </w:pPr>
            <w:proofErr w:type="gramStart"/>
            <w:r>
              <w:rPr>
                <w:rFonts w:ascii="ArialMT" w:hAnsi="ArialMT"/>
                <w:snapToGrid w:val="0"/>
              </w:rPr>
              <w:t>bisexual</w:t>
            </w:r>
            <w:proofErr w:type="gramEnd"/>
            <w:r>
              <w:rPr>
                <w:rFonts w:ascii="ArialMT" w:hAnsi="ArialMT"/>
                <w:snapToGrid w:val="0"/>
              </w:rPr>
              <w:t>, transsexual, transgender, two-spirit, or intersex.</w:t>
            </w:r>
          </w:p>
        </w:tc>
        <w:tc>
          <w:tcPr>
            <w:tcW w:w="1908" w:type="dxa"/>
          </w:tcPr>
          <w:p w:rsidR="00CE5B72" w:rsidRDefault="00CE5B72" w:rsidP="00C07726">
            <w:pPr>
              <w:jc w:val="center"/>
              <w:rPr>
                <w:rFonts w:ascii="ArialMT" w:hAnsi="ArialMT"/>
                <w:snapToGrid w:val="0"/>
              </w:rPr>
            </w:pPr>
            <w:r>
              <w:rPr>
                <w:rFonts w:ascii="ArialMT" w:hAnsi="ArialMT"/>
                <w:b/>
                <w:snapToGrid w:val="0"/>
              </w:rPr>
              <w:t xml:space="preserve">Y    </w:t>
            </w:r>
            <w:smartTag w:uri="urn:schemas-microsoft-com:office:smarttags" w:element="place">
              <w:r>
                <w:rPr>
                  <w:rFonts w:ascii="ArialMT" w:hAnsi="ArialMT"/>
                  <w:b/>
                  <w:snapToGrid w:val="0"/>
                </w:rPr>
                <w:t>N    IP</w:t>
              </w:r>
            </w:smartTag>
            <w:r>
              <w:rPr>
                <w:rFonts w:ascii="ArialMT" w:hAnsi="ArialMT"/>
                <w:b/>
                <w:snapToGrid w:val="0"/>
              </w:rPr>
              <w:t xml:space="preserve">    NS</w:t>
            </w:r>
          </w:p>
        </w:tc>
      </w:tr>
      <w:tr w:rsidR="00CE5B72" w:rsidTr="00C07726">
        <w:tc>
          <w:tcPr>
            <w:tcW w:w="6948" w:type="dxa"/>
          </w:tcPr>
          <w:p w:rsidR="00CE5B72" w:rsidRDefault="00CE5B72" w:rsidP="00C07726">
            <w:pPr>
              <w:rPr>
                <w:rFonts w:ascii="ArialMT" w:hAnsi="ArialMT"/>
                <w:snapToGrid w:val="0"/>
              </w:rPr>
            </w:pPr>
            <w:r>
              <w:rPr>
                <w:rFonts w:ascii="ArialMT" w:hAnsi="ArialMT"/>
                <w:snapToGrid w:val="0"/>
              </w:rPr>
              <w:t>I utilize opportunities for ongoing training on sexual</w:t>
            </w:r>
          </w:p>
          <w:p w:rsidR="00CE5B72" w:rsidRDefault="00CE5B72" w:rsidP="00C07726">
            <w:pPr>
              <w:rPr>
                <w:rFonts w:ascii="ArialMT" w:hAnsi="ArialMT"/>
                <w:snapToGrid w:val="0"/>
              </w:rPr>
            </w:pPr>
            <w:proofErr w:type="gramStart"/>
            <w:r>
              <w:rPr>
                <w:rFonts w:ascii="ArialMT" w:hAnsi="ArialMT"/>
                <w:snapToGrid w:val="0"/>
              </w:rPr>
              <w:t>orientation</w:t>
            </w:r>
            <w:proofErr w:type="gramEnd"/>
            <w:r>
              <w:rPr>
                <w:rFonts w:ascii="ArialMT" w:hAnsi="ArialMT"/>
                <w:snapToGrid w:val="0"/>
              </w:rPr>
              <w:t xml:space="preserve"> and gender identity issues.</w:t>
            </w:r>
          </w:p>
        </w:tc>
        <w:tc>
          <w:tcPr>
            <w:tcW w:w="1908" w:type="dxa"/>
          </w:tcPr>
          <w:p w:rsidR="00CE5B72" w:rsidRDefault="00CE5B72" w:rsidP="00C07726">
            <w:pPr>
              <w:jc w:val="center"/>
              <w:rPr>
                <w:rFonts w:ascii="ArialMT" w:hAnsi="ArialMT"/>
                <w:snapToGrid w:val="0"/>
              </w:rPr>
            </w:pPr>
            <w:r>
              <w:rPr>
                <w:rFonts w:ascii="ArialMT" w:hAnsi="ArialMT"/>
                <w:b/>
                <w:snapToGrid w:val="0"/>
              </w:rPr>
              <w:t xml:space="preserve">Y    </w:t>
            </w:r>
            <w:smartTag w:uri="urn:schemas-microsoft-com:office:smarttags" w:element="place">
              <w:r>
                <w:rPr>
                  <w:rFonts w:ascii="ArialMT" w:hAnsi="ArialMT"/>
                  <w:b/>
                  <w:snapToGrid w:val="0"/>
                </w:rPr>
                <w:t>N    IP</w:t>
              </w:r>
            </w:smartTag>
            <w:r>
              <w:rPr>
                <w:rFonts w:ascii="ArialMT" w:hAnsi="ArialMT"/>
                <w:b/>
                <w:snapToGrid w:val="0"/>
              </w:rPr>
              <w:t xml:space="preserve">    NS</w:t>
            </w:r>
          </w:p>
        </w:tc>
      </w:tr>
      <w:tr w:rsidR="00CE5B72" w:rsidTr="00C07726">
        <w:tc>
          <w:tcPr>
            <w:tcW w:w="6948" w:type="dxa"/>
          </w:tcPr>
          <w:p w:rsidR="00CE5B72" w:rsidRDefault="00CE5B72" w:rsidP="00C07726">
            <w:pPr>
              <w:rPr>
                <w:rFonts w:ascii="ArialMT" w:hAnsi="ArialMT"/>
                <w:snapToGrid w:val="0"/>
              </w:rPr>
            </w:pPr>
            <w:r>
              <w:rPr>
                <w:rFonts w:ascii="ArialMT" w:hAnsi="ArialMT"/>
                <w:snapToGrid w:val="0"/>
              </w:rPr>
              <w:t>I understand how homophobia, biphobia, transphobia** and</w:t>
            </w:r>
          </w:p>
          <w:p w:rsidR="00CE5B72" w:rsidRDefault="00CE5B72" w:rsidP="00C07726">
            <w:pPr>
              <w:rPr>
                <w:rFonts w:ascii="ArialMT" w:hAnsi="ArialMT"/>
                <w:snapToGrid w:val="0"/>
              </w:rPr>
            </w:pPr>
            <w:proofErr w:type="spellStart"/>
            <w:proofErr w:type="gramStart"/>
            <w:r>
              <w:rPr>
                <w:rFonts w:ascii="ArialMT" w:hAnsi="ArialMT"/>
                <w:snapToGrid w:val="0"/>
              </w:rPr>
              <w:t>monosexism</w:t>
            </w:r>
            <w:proofErr w:type="spellEnd"/>
            <w:proofErr w:type="gramEnd"/>
            <w:r>
              <w:rPr>
                <w:rFonts w:ascii="ArialMT" w:hAnsi="ArialMT"/>
                <w:snapToGrid w:val="0"/>
              </w:rPr>
              <w:t>**** relate to other oppressions such as racism and sexism.</w:t>
            </w:r>
          </w:p>
        </w:tc>
        <w:tc>
          <w:tcPr>
            <w:tcW w:w="1908" w:type="dxa"/>
          </w:tcPr>
          <w:p w:rsidR="00CE5B72" w:rsidRDefault="00CE5B72" w:rsidP="00C07726">
            <w:pPr>
              <w:jc w:val="center"/>
              <w:rPr>
                <w:rFonts w:ascii="ArialMT" w:hAnsi="ArialMT"/>
                <w:b/>
                <w:snapToGrid w:val="0"/>
              </w:rPr>
            </w:pPr>
          </w:p>
          <w:p w:rsidR="00CE5B72" w:rsidRDefault="00CE5B72" w:rsidP="00C07726">
            <w:pPr>
              <w:jc w:val="center"/>
              <w:rPr>
                <w:rFonts w:ascii="ArialMT" w:hAnsi="ArialMT"/>
                <w:snapToGrid w:val="0"/>
              </w:rPr>
            </w:pPr>
            <w:r>
              <w:rPr>
                <w:rFonts w:ascii="ArialMT" w:hAnsi="ArialMT"/>
                <w:b/>
                <w:snapToGrid w:val="0"/>
              </w:rPr>
              <w:t xml:space="preserve">Y    </w:t>
            </w:r>
            <w:smartTag w:uri="urn:schemas-microsoft-com:office:smarttags" w:element="place">
              <w:r>
                <w:rPr>
                  <w:rFonts w:ascii="ArialMT" w:hAnsi="ArialMT"/>
                  <w:b/>
                  <w:snapToGrid w:val="0"/>
                </w:rPr>
                <w:t>N    IP</w:t>
              </w:r>
            </w:smartTag>
            <w:r>
              <w:rPr>
                <w:rFonts w:ascii="ArialMT" w:hAnsi="ArialMT"/>
                <w:b/>
                <w:snapToGrid w:val="0"/>
              </w:rPr>
              <w:t xml:space="preserve">    NS</w:t>
            </w:r>
          </w:p>
        </w:tc>
      </w:tr>
      <w:tr w:rsidR="00CE5B72" w:rsidTr="00C07726">
        <w:trPr>
          <w:trHeight w:val="70"/>
        </w:trPr>
        <w:tc>
          <w:tcPr>
            <w:tcW w:w="6948" w:type="dxa"/>
          </w:tcPr>
          <w:p w:rsidR="00CE5B72" w:rsidRDefault="00CE5B72" w:rsidP="00C07726">
            <w:pPr>
              <w:rPr>
                <w:rFonts w:ascii="ArialMT" w:hAnsi="ArialMT"/>
                <w:snapToGrid w:val="0"/>
              </w:rPr>
            </w:pPr>
            <w:r>
              <w:rPr>
                <w:rFonts w:ascii="ArialMT" w:hAnsi="ArialMT"/>
                <w:snapToGrid w:val="0"/>
              </w:rPr>
              <w:t xml:space="preserve">I monitor my attitudes, values, </w:t>
            </w:r>
            <w:proofErr w:type="spellStart"/>
            <w:r>
              <w:rPr>
                <w:rFonts w:ascii="ArialMT" w:hAnsi="ArialMT"/>
                <w:snapToGrid w:val="0"/>
              </w:rPr>
              <w:t>behaviours</w:t>
            </w:r>
            <w:proofErr w:type="spellEnd"/>
            <w:r>
              <w:rPr>
                <w:rFonts w:ascii="ArialMT" w:hAnsi="ArialMT"/>
                <w:snapToGrid w:val="0"/>
              </w:rPr>
              <w:t xml:space="preserve"> and practice for</w:t>
            </w:r>
          </w:p>
          <w:p w:rsidR="00CE5B72" w:rsidRDefault="00CE5B72" w:rsidP="00C07726">
            <w:pPr>
              <w:rPr>
                <w:rFonts w:ascii="ArialMT" w:hAnsi="ArialMT"/>
                <w:snapToGrid w:val="0"/>
              </w:rPr>
            </w:pPr>
            <w:proofErr w:type="gramStart"/>
            <w:r>
              <w:rPr>
                <w:rFonts w:ascii="ArialMT" w:hAnsi="ArialMT"/>
                <w:snapToGrid w:val="0"/>
              </w:rPr>
              <w:t>discrimination</w:t>
            </w:r>
            <w:proofErr w:type="gramEnd"/>
            <w:r>
              <w:rPr>
                <w:rFonts w:ascii="ArialMT" w:hAnsi="ArialMT"/>
                <w:snapToGrid w:val="0"/>
              </w:rPr>
              <w:t xml:space="preserve"> based on sexual orientation or gender identity.***</w:t>
            </w:r>
          </w:p>
        </w:tc>
        <w:tc>
          <w:tcPr>
            <w:tcW w:w="1908" w:type="dxa"/>
          </w:tcPr>
          <w:p w:rsidR="00CE5B72" w:rsidRDefault="00CE5B72" w:rsidP="00C07726">
            <w:pPr>
              <w:jc w:val="center"/>
              <w:rPr>
                <w:rFonts w:ascii="ArialMT" w:hAnsi="ArialMT"/>
                <w:b/>
                <w:snapToGrid w:val="0"/>
              </w:rPr>
            </w:pPr>
          </w:p>
          <w:p w:rsidR="00CE5B72" w:rsidRDefault="00CE5B72" w:rsidP="00C07726">
            <w:pPr>
              <w:jc w:val="center"/>
              <w:rPr>
                <w:rFonts w:ascii="ArialMT" w:hAnsi="ArialMT"/>
                <w:snapToGrid w:val="0"/>
              </w:rPr>
            </w:pPr>
            <w:r>
              <w:rPr>
                <w:rFonts w:ascii="ArialMT" w:hAnsi="ArialMT"/>
                <w:b/>
                <w:snapToGrid w:val="0"/>
              </w:rPr>
              <w:t xml:space="preserve">Y    </w:t>
            </w:r>
            <w:smartTag w:uri="urn:schemas-microsoft-com:office:smarttags" w:element="place">
              <w:r>
                <w:rPr>
                  <w:rFonts w:ascii="ArialMT" w:hAnsi="ArialMT"/>
                  <w:b/>
                  <w:snapToGrid w:val="0"/>
                </w:rPr>
                <w:t>N    IP</w:t>
              </w:r>
            </w:smartTag>
            <w:r>
              <w:rPr>
                <w:rFonts w:ascii="ArialMT" w:hAnsi="ArialMT"/>
                <w:b/>
                <w:snapToGrid w:val="0"/>
              </w:rPr>
              <w:t xml:space="preserve">    NS</w:t>
            </w:r>
          </w:p>
        </w:tc>
      </w:tr>
      <w:tr w:rsidR="00CE5B72" w:rsidTr="00C07726">
        <w:tc>
          <w:tcPr>
            <w:tcW w:w="6948" w:type="dxa"/>
          </w:tcPr>
          <w:p w:rsidR="00CE5B72" w:rsidRDefault="00CE5B72" w:rsidP="00C07726">
            <w:pPr>
              <w:rPr>
                <w:rFonts w:ascii="ArialMT" w:hAnsi="ArialMT"/>
                <w:snapToGrid w:val="0"/>
              </w:rPr>
            </w:pPr>
            <w:r>
              <w:rPr>
                <w:rFonts w:ascii="ArialMT" w:hAnsi="ArialMT"/>
                <w:snapToGrid w:val="0"/>
              </w:rPr>
              <w:t>I examine my own beliefs for heterosexism.*</w:t>
            </w:r>
          </w:p>
        </w:tc>
        <w:tc>
          <w:tcPr>
            <w:tcW w:w="1908" w:type="dxa"/>
          </w:tcPr>
          <w:p w:rsidR="00CE5B72" w:rsidRDefault="00CE5B72" w:rsidP="00C07726">
            <w:pPr>
              <w:jc w:val="center"/>
              <w:rPr>
                <w:rFonts w:ascii="ArialMT" w:hAnsi="ArialMT"/>
                <w:snapToGrid w:val="0"/>
              </w:rPr>
            </w:pPr>
            <w:r>
              <w:rPr>
                <w:rFonts w:ascii="ArialMT" w:hAnsi="ArialMT"/>
                <w:b/>
                <w:snapToGrid w:val="0"/>
              </w:rPr>
              <w:t xml:space="preserve">Y    </w:t>
            </w:r>
            <w:smartTag w:uri="urn:schemas-microsoft-com:office:smarttags" w:element="place">
              <w:r>
                <w:rPr>
                  <w:rFonts w:ascii="ArialMT" w:hAnsi="ArialMT"/>
                  <w:b/>
                  <w:snapToGrid w:val="0"/>
                </w:rPr>
                <w:t>N    IP</w:t>
              </w:r>
            </w:smartTag>
            <w:r>
              <w:rPr>
                <w:rFonts w:ascii="ArialMT" w:hAnsi="ArialMT"/>
                <w:b/>
                <w:snapToGrid w:val="0"/>
              </w:rPr>
              <w:t xml:space="preserve">    NS</w:t>
            </w:r>
          </w:p>
        </w:tc>
      </w:tr>
      <w:tr w:rsidR="00CE5B72" w:rsidTr="00C07726">
        <w:tc>
          <w:tcPr>
            <w:tcW w:w="6948" w:type="dxa"/>
          </w:tcPr>
          <w:p w:rsidR="00CE5B72" w:rsidRDefault="00CE5B72" w:rsidP="00C07726">
            <w:pPr>
              <w:rPr>
                <w:rFonts w:ascii="ArialMT" w:hAnsi="ArialMT"/>
                <w:snapToGrid w:val="0"/>
              </w:rPr>
            </w:pPr>
            <w:r>
              <w:rPr>
                <w:rFonts w:ascii="ArialMT" w:hAnsi="ArialMT"/>
                <w:snapToGrid w:val="0"/>
              </w:rPr>
              <w:t>I recognize that a person’s appearance, actions or words</w:t>
            </w:r>
          </w:p>
          <w:p w:rsidR="00CE5B72" w:rsidRDefault="00CE5B72" w:rsidP="00C07726">
            <w:pPr>
              <w:rPr>
                <w:rFonts w:ascii="ArialMT" w:hAnsi="ArialMT"/>
                <w:snapToGrid w:val="0"/>
              </w:rPr>
            </w:pPr>
            <w:r>
              <w:rPr>
                <w:rFonts w:ascii="ArialMT" w:hAnsi="ArialMT"/>
                <w:snapToGrid w:val="0"/>
              </w:rPr>
              <w:t>may not be reflective of that person’s sexual orientation or</w:t>
            </w:r>
          </w:p>
          <w:p w:rsidR="00CE5B72" w:rsidRDefault="00CE5B72" w:rsidP="00C07726">
            <w:pPr>
              <w:rPr>
                <w:rFonts w:ascii="ArialMT" w:hAnsi="ArialMT"/>
                <w:snapToGrid w:val="0"/>
              </w:rPr>
            </w:pPr>
            <w:r>
              <w:rPr>
                <w:rFonts w:ascii="ArialMT" w:hAnsi="ArialMT"/>
                <w:snapToGrid w:val="0"/>
              </w:rPr>
              <w:t>gender identity***, and I avoid making assumptions based on</w:t>
            </w:r>
          </w:p>
          <w:p w:rsidR="00CE5B72" w:rsidRDefault="00CE5B72" w:rsidP="00C07726">
            <w:pPr>
              <w:rPr>
                <w:rFonts w:ascii="ArialMT" w:hAnsi="ArialMT"/>
                <w:snapToGrid w:val="0"/>
              </w:rPr>
            </w:pPr>
            <w:proofErr w:type="gramStart"/>
            <w:r>
              <w:rPr>
                <w:rFonts w:ascii="ArialMT" w:hAnsi="ArialMT"/>
                <w:snapToGrid w:val="0"/>
              </w:rPr>
              <w:t>these</w:t>
            </w:r>
            <w:proofErr w:type="gramEnd"/>
            <w:r>
              <w:rPr>
                <w:rFonts w:ascii="ArialMT" w:hAnsi="ArialMT"/>
                <w:snapToGrid w:val="0"/>
              </w:rPr>
              <w:t xml:space="preserve"> characteristics.</w:t>
            </w:r>
          </w:p>
        </w:tc>
        <w:tc>
          <w:tcPr>
            <w:tcW w:w="1908" w:type="dxa"/>
          </w:tcPr>
          <w:p w:rsidR="00CE5B72" w:rsidRDefault="00CE5B72" w:rsidP="00C07726">
            <w:pPr>
              <w:jc w:val="center"/>
              <w:rPr>
                <w:rFonts w:ascii="ArialMT" w:hAnsi="ArialMT"/>
                <w:b/>
                <w:snapToGrid w:val="0"/>
              </w:rPr>
            </w:pPr>
          </w:p>
          <w:p w:rsidR="00CE5B72" w:rsidRDefault="00CE5B72" w:rsidP="00C07726">
            <w:pPr>
              <w:jc w:val="center"/>
              <w:rPr>
                <w:rFonts w:ascii="ArialMT" w:hAnsi="ArialMT"/>
                <w:b/>
                <w:snapToGrid w:val="0"/>
              </w:rPr>
            </w:pPr>
          </w:p>
          <w:p w:rsidR="00CE5B72" w:rsidRDefault="00CE5B72" w:rsidP="00C07726">
            <w:pPr>
              <w:jc w:val="center"/>
              <w:rPr>
                <w:rFonts w:ascii="ArialMT" w:hAnsi="ArialMT"/>
                <w:snapToGrid w:val="0"/>
              </w:rPr>
            </w:pPr>
            <w:r>
              <w:rPr>
                <w:rFonts w:ascii="ArialMT" w:hAnsi="ArialMT"/>
                <w:b/>
                <w:snapToGrid w:val="0"/>
              </w:rPr>
              <w:t xml:space="preserve">Y    </w:t>
            </w:r>
            <w:smartTag w:uri="urn:schemas-microsoft-com:office:smarttags" w:element="place">
              <w:r>
                <w:rPr>
                  <w:rFonts w:ascii="ArialMT" w:hAnsi="ArialMT"/>
                  <w:b/>
                  <w:snapToGrid w:val="0"/>
                </w:rPr>
                <w:t>N    IP</w:t>
              </w:r>
            </w:smartTag>
            <w:r>
              <w:rPr>
                <w:rFonts w:ascii="ArialMT" w:hAnsi="ArialMT"/>
                <w:b/>
                <w:snapToGrid w:val="0"/>
              </w:rPr>
              <w:t xml:space="preserve">    NS</w:t>
            </w:r>
          </w:p>
        </w:tc>
      </w:tr>
      <w:tr w:rsidR="00CE5B72" w:rsidTr="00C07726">
        <w:tc>
          <w:tcPr>
            <w:tcW w:w="6948" w:type="dxa"/>
          </w:tcPr>
          <w:p w:rsidR="00CE5B72" w:rsidRDefault="00CE5B72" w:rsidP="00C07726">
            <w:pPr>
              <w:rPr>
                <w:rFonts w:ascii="ArialMT" w:hAnsi="ArialMT"/>
                <w:snapToGrid w:val="0"/>
              </w:rPr>
            </w:pPr>
            <w:r>
              <w:rPr>
                <w:rFonts w:ascii="ArialMT" w:hAnsi="ArialMT"/>
                <w:snapToGrid w:val="0"/>
              </w:rPr>
              <w:t>I understand that people may engage in sexual activity that is</w:t>
            </w:r>
          </w:p>
          <w:p w:rsidR="00CE5B72" w:rsidRDefault="00CE5B72" w:rsidP="00C07726">
            <w:pPr>
              <w:rPr>
                <w:rFonts w:ascii="ArialMT" w:hAnsi="ArialMT"/>
                <w:snapToGrid w:val="0"/>
              </w:rPr>
            </w:pPr>
            <w:proofErr w:type="gramStart"/>
            <w:r>
              <w:rPr>
                <w:rFonts w:ascii="ArialMT" w:hAnsi="ArialMT"/>
                <w:snapToGrid w:val="0"/>
              </w:rPr>
              <w:t>not</w:t>
            </w:r>
            <w:proofErr w:type="gramEnd"/>
            <w:r>
              <w:rPr>
                <w:rFonts w:ascii="ArialMT" w:hAnsi="ArialMT"/>
                <w:snapToGrid w:val="0"/>
              </w:rPr>
              <w:t xml:space="preserve"> consistent with their sexual identity.</w:t>
            </w:r>
          </w:p>
        </w:tc>
        <w:tc>
          <w:tcPr>
            <w:tcW w:w="1908" w:type="dxa"/>
          </w:tcPr>
          <w:p w:rsidR="00CE5B72" w:rsidRDefault="00CE5B72" w:rsidP="00C07726">
            <w:pPr>
              <w:jc w:val="center"/>
              <w:rPr>
                <w:rFonts w:ascii="ArialMT" w:hAnsi="ArialMT"/>
                <w:snapToGrid w:val="0"/>
              </w:rPr>
            </w:pPr>
            <w:r>
              <w:rPr>
                <w:rFonts w:ascii="ArialMT" w:hAnsi="ArialMT"/>
                <w:b/>
                <w:snapToGrid w:val="0"/>
              </w:rPr>
              <w:t xml:space="preserve">Y    </w:t>
            </w:r>
            <w:smartTag w:uri="urn:schemas-microsoft-com:office:smarttags" w:element="place">
              <w:r>
                <w:rPr>
                  <w:rFonts w:ascii="ArialMT" w:hAnsi="ArialMT"/>
                  <w:b/>
                  <w:snapToGrid w:val="0"/>
                </w:rPr>
                <w:t>N    IP</w:t>
              </w:r>
            </w:smartTag>
            <w:r>
              <w:rPr>
                <w:rFonts w:ascii="ArialMT" w:hAnsi="ArialMT"/>
                <w:b/>
                <w:snapToGrid w:val="0"/>
              </w:rPr>
              <w:t xml:space="preserve">    NS</w:t>
            </w:r>
          </w:p>
        </w:tc>
      </w:tr>
      <w:tr w:rsidR="00CE5B72" w:rsidTr="00C07726">
        <w:tc>
          <w:tcPr>
            <w:tcW w:w="6948" w:type="dxa"/>
          </w:tcPr>
          <w:p w:rsidR="00CE5B72" w:rsidRDefault="00CE5B72" w:rsidP="00C07726">
            <w:pPr>
              <w:rPr>
                <w:rFonts w:ascii="ArialMT" w:hAnsi="ArialMT"/>
                <w:snapToGrid w:val="0"/>
              </w:rPr>
            </w:pPr>
            <w:r>
              <w:rPr>
                <w:rFonts w:ascii="ArialMT" w:hAnsi="ArialMT"/>
                <w:snapToGrid w:val="0"/>
              </w:rPr>
              <w:t>I monitor my values and language for generalizations, re:</w:t>
            </w:r>
          </w:p>
          <w:p w:rsidR="00CE5B72" w:rsidRDefault="00CE5B72" w:rsidP="00C07726">
            <w:pPr>
              <w:rPr>
                <w:rFonts w:ascii="ArialMT" w:hAnsi="ArialMT"/>
                <w:snapToGrid w:val="0"/>
              </w:rPr>
            </w:pPr>
            <w:proofErr w:type="gramStart"/>
            <w:r>
              <w:rPr>
                <w:rFonts w:ascii="ArialMT" w:hAnsi="ArialMT"/>
                <w:snapToGrid w:val="0"/>
              </w:rPr>
              <w:t>sexual</w:t>
            </w:r>
            <w:proofErr w:type="gramEnd"/>
            <w:r>
              <w:rPr>
                <w:rFonts w:ascii="ArialMT" w:hAnsi="ArialMT"/>
                <w:snapToGrid w:val="0"/>
              </w:rPr>
              <w:t xml:space="preserve"> orientation and sexual identity.</w:t>
            </w:r>
          </w:p>
        </w:tc>
        <w:tc>
          <w:tcPr>
            <w:tcW w:w="1908" w:type="dxa"/>
          </w:tcPr>
          <w:p w:rsidR="00CE5B72" w:rsidRDefault="00CE5B72" w:rsidP="00C07726">
            <w:pPr>
              <w:jc w:val="center"/>
              <w:rPr>
                <w:rFonts w:ascii="ArialMT" w:hAnsi="ArialMT"/>
                <w:snapToGrid w:val="0"/>
              </w:rPr>
            </w:pPr>
            <w:r>
              <w:rPr>
                <w:rFonts w:ascii="ArialMT" w:hAnsi="ArialMT"/>
                <w:b/>
                <w:snapToGrid w:val="0"/>
              </w:rPr>
              <w:t xml:space="preserve">Y    </w:t>
            </w:r>
            <w:smartTag w:uri="urn:schemas-microsoft-com:office:smarttags" w:element="place">
              <w:r>
                <w:rPr>
                  <w:rFonts w:ascii="ArialMT" w:hAnsi="ArialMT"/>
                  <w:b/>
                  <w:snapToGrid w:val="0"/>
                </w:rPr>
                <w:t>N    IP</w:t>
              </w:r>
            </w:smartTag>
            <w:r>
              <w:rPr>
                <w:rFonts w:ascii="ArialMT" w:hAnsi="ArialMT"/>
                <w:b/>
                <w:snapToGrid w:val="0"/>
              </w:rPr>
              <w:t xml:space="preserve">    NS</w:t>
            </w:r>
          </w:p>
        </w:tc>
      </w:tr>
      <w:tr w:rsidR="00CE5B72" w:rsidTr="00C07726">
        <w:tc>
          <w:tcPr>
            <w:tcW w:w="6948" w:type="dxa"/>
          </w:tcPr>
          <w:p w:rsidR="00CE5B72" w:rsidRDefault="00CE5B72" w:rsidP="00C07726">
            <w:pPr>
              <w:rPr>
                <w:rFonts w:ascii="ArialMT" w:hAnsi="ArialMT"/>
                <w:snapToGrid w:val="0"/>
              </w:rPr>
            </w:pPr>
            <w:r>
              <w:rPr>
                <w:rFonts w:ascii="ArialMT" w:hAnsi="ArialMT"/>
                <w:snapToGrid w:val="0"/>
              </w:rPr>
              <w:t>I can recognize discrimination by association. (e.g.</w:t>
            </w:r>
          </w:p>
          <w:p w:rsidR="00CE5B72" w:rsidRDefault="00CE5B72" w:rsidP="00C07726">
            <w:pPr>
              <w:rPr>
                <w:rFonts w:ascii="ArialMT" w:hAnsi="ArialMT"/>
                <w:snapToGrid w:val="0"/>
              </w:rPr>
            </w:pPr>
            <w:r>
              <w:rPr>
                <w:rFonts w:ascii="ArialMT" w:hAnsi="ArialMT"/>
                <w:snapToGrid w:val="0"/>
              </w:rPr>
              <w:t>discrimination against heterosexuals who support the rights</w:t>
            </w:r>
          </w:p>
          <w:p w:rsidR="00CE5B72" w:rsidRDefault="00CE5B72" w:rsidP="00C07726">
            <w:pPr>
              <w:rPr>
                <w:rFonts w:ascii="ArialMT" w:hAnsi="ArialMT"/>
                <w:snapToGrid w:val="0"/>
              </w:rPr>
            </w:pPr>
            <w:r>
              <w:rPr>
                <w:rFonts w:ascii="ArialMT" w:hAnsi="ArialMT"/>
                <w:snapToGrid w:val="0"/>
              </w:rPr>
              <w:t>of sexual minorities)</w:t>
            </w:r>
          </w:p>
        </w:tc>
        <w:tc>
          <w:tcPr>
            <w:tcW w:w="1908" w:type="dxa"/>
          </w:tcPr>
          <w:p w:rsidR="00CE5B72" w:rsidRDefault="00CE5B72" w:rsidP="00C07726">
            <w:pPr>
              <w:jc w:val="center"/>
              <w:rPr>
                <w:rFonts w:ascii="ArialMT" w:hAnsi="ArialMT"/>
                <w:b/>
                <w:snapToGrid w:val="0"/>
              </w:rPr>
            </w:pPr>
          </w:p>
          <w:p w:rsidR="00CE5B72" w:rsidRDefault="00CE5B72" w:rsidP="00C07726">
            <w:pPr>
              <w:jc w:val="center"/>
              <w:rPr>
                <w:rFonts w:ascii="ArialMT" w:hAnsi="ArialMT"/>
                <w:snapToGrid w:val="0"/>
              </w:rPr>
            </w:pPr>
            <w:r>
              <w:rPr>
                <w:rFonts w:ascii="ArialMT" w:hAnsi="ArialMT"/>
                <w:b/>
                <w:snapToGrid w:val="0"/>
              </w:rPr>
              <w:t xml:space="preserve">Y    </w:t>
            </w:r>
            <w:smartTag w:uri="urn:schemas-microsoft-com:office:smarttags" w:element="place">
              <w:r>
                <w:rPr>
                  <w:rFonts w:ascii="ArialMT" w:hAnsi="ArialMT"/>
                  <w:b/>
                  <w:snapToGrid w:val="0"/>
                </w:rPr>
                <w:t>N    IP</w:t>
              </w:r>
            </w:smartTag>
            <w:r>
              <w:rPr>
                <w:rFonts w:ascii="ArialMT" w:hAnsi="ArialMT"/>
                <w:b/>
                <w:snapToGrid w:val="0"/>
              </w:rPr>
              <w:t xml:space="preserve">    NS</w:t>
            </w:r>
          </w:p>
        </w:tc>
      </w:tr>
      <w:tr w:rsidR="00CE5B72" w:rsidTr="00C07726">
        <w:tc>
          <w:tcPr>
            <w:tcW w:w="6948" w:type="dxa"/>
          </w:tcPr>
          <w:p w:rsidR="00CE5B72" w:rsidRDefault="00CE5B72" w:rsidP="00C07726">
            <w:pPr>
              <w:rPr>
                <w:rFonts w:ascii="ArialMT" w:hAnsi="ArialMT"/>
                <w:snapToGrid w:val="0"/>
              </w:rPr>
            </w:pPr>
            <w:r>
              <w:rPr>
                <w:rFonts w:ascii="ArialMT" w:hAnsi="ArialMT"/>
                <w:snapToGrid w:val="0"/>
              </w:rPr>
              <w:t>I have been/or would be accepting of an LGBTTTIQQ person</w:t>
            </w:r>
          </w:p>
          <w:p w:rsidR="00CE5B72" w:rsidRDefault="00CE5B72" w:rsidP="00C07726">
            <w:pPr>
              <w:rPr>
                <w:rFonts w:ascii="ArialMT" w:hAnsi="ArialMT"/>
                <w:snapToGrid w:val="0"/>
              </w:rPr>
            </w:pPr>
            <w:proofErr w:type="gramStart"/>
            <w:r>
              <w:rPr>
                <w:rFonts w:ascii="ArialMT" w:hAnsi="ArialMT"/>
                <w:snapToGrid w:val="0"/>
              </w:rPr>
              <w:t>coming</w:t>
            </w:r>
            <w:proofErr w:type="gramEnd"/>
            <w:r>
              <w:rPr>
                <w:rFonts w:ascii="ArialMT" w:hAnsi="ArialMT"/>
                <w:snapToGrid w:val="0"/>
              </w:rPr>
              <w:t xml:space="preserve"> out to me.</w:t>
            </w:r>
          </w:p>
        </w:tc>
        <w:tc>
          <w:tcPr>
            <w:tcW w:w="1908" w:type="dxa"/>
          </w:tcPr>
          <w:p w:rsidR="00CE5B72" w:rsidRDefault="00CE5B72" w:rsidP="00C07726">
            <w:pPr>
              <w:jc w:val="center"/>
              <w:rPr>
                <w:rFonts w:ascii="ArialMT" w:hAnsi="ArialMT"/>
                <w:snapToGrid w:val="0"/>
              </w:rPr>
            </w:pPr>
            <w:r>
              <w:rPr>
                <w:rFonts w:ascii="ArialMT" w:hAnsi="ArialMT"/>
                <w:b/>
                <w:snapToGrid w:val="0"/>
              </w:rPr>
              <w:t xml:space="preserve">Y    </w:t>
            </w:r>
            <w:smartTag w:uri="urn:schemas-microsoft-com:office:smarttags" w:element="place">
              <w:r>
                <w:rPr>
                  <w:rFonts w:ascii="ArialMT" w:hAnsi="ArialMT"/>
                  <w:b/>
                  <w:snapToGrid w:val="0"/>
                </w:rPr>
                <w:t>N    IP</w:t>
              </w:r>
            </w:smartTag>
            <w:r>
              <w:rPr>
                <w:rFonts w:ascii="ArialMT" w:hAnsi="ArialMT"/>
                <w:b/>
                <w:snapToGrid w:val="0"/>
              </w:rPr>
              <w:t xml:space="preserve">    NS</w:t>
            </w:r>
          </w:p>
        </w:tc>
      </w:tr>
      <w:tr w:rsidR="00CE5B72" w:rsidTr="00C07726">
        <w:tc>
          <w:tcPr>
            <w:tcW w:w="6948" w:type="dxa"/>
          </w:tcPr>
          <w:p w:rsidR="00CE5B72" w:rsidRDefault="00CE5B72" w:rsidP="00C07726">
            <w:pPr>
              <w:rPr>
                <w:rFonts w:ascii="ArialMT" w:hAnsi="ArialMT"/>
                <w:snapToGrid w:val="0"/>
              </w:rPr>
            </w:pPr>
            <w:r>
              <w:rPr>
                <w:rFonts w:ascii="ArialMT" w:hAnsi="ArialMT"/>
                <w:snapToGrid w:val="0"/>
              </w:rPr>
              <w:t>I am aware of the laws and personnel policies concerning</w:t>
            </w:r>
          </w:p>
          <w:p w:rsidR="00CE5B72" w:rsidRDefault="00CE5B72" w:rsidP="00C07726">
            <w:pPr>
              <w:rPr>
                <w:rFonts w:ascii="ArialMT" w:hAnsi="ArialMT"/>
                <w:snapToGrid w:val="0"/>
              </w:rPr>
            </w:pPr>
            <w:proofErr w:type="gramStart"/>
            <w:r>
              <w:rPr>
                <w:rFonts w:ascii="ArialMT" w:hAnsi="ArialMT"/>
                <w:snapToGrid w:val="0"/>
              </w:rPr>
              <w:t>sexual</w:t>
            </w:r>
            <w:proofErr w:type="gramEnd"/>
            <w:r>
              <w:rPr>
                <w:rFonts w:ascii="ArialMT" w:hAnsi="ArialMT"/>
                <w:snapToGrid w:val="0"/>
              </w:rPr>
              <w:t xml:space="preserve"> orientation and gender diversity.</w:t>
            </w:r>
          </w:p>
        </w:tc>
        <w:tc>
          <w:tcPr>
            <w:tcW w:w="1908" w:type="dxa"/>
          </w:tcPr>
          <w:p w:rsidR="00CE5B72" w:rsidRDefault="00CE5B72" w:rsidP="00C07726">
            <w:pPr>
              <w:jc w:val="center"/>
              <w:rPr>
                <w:rFonts w:ascii="ArialMT" w:hAnsi="ArialMT"/>
                <w:snapToGrid w:val="0"/>
              </w:rPr>
            </w:pPr>
            <w:r>
              <w:rPr>
                <w:rFonts w:ascii="ArialMT" w:hAnsi="ArialMT"/>
                <w:b/>
                <w:snapToGrid w:val="0"/>
              </w:rPr>
              <w:t xml:space="preserve">Y    </w:t>
            </w:r>
            <w:smartTag w:uri="urn:schemas-microsoft-com:office:smarttags" w:element="place">
              <w:r>
                <w:rPr>
                  <w:rFonts w:ascii="ArialMT" w:hAnsi="ArialMT"/>
                  <w:b/>
                  <w:snapToGrid w:val="0"/>
                </w:rPr>
                <w:t>N    IP</w:t>
              </w:r>
            </w:smartTag>
            <w:r>
              <w:rPr>
                <w:rFonts w:ascii="ArialMT" w:hAnsi="ArialMT"/>
                <w:b/>
                <w:snapToGrid w:val="0"/>
              </w:rPr>
              <w:t xml:space="preserve">    NS</w:t>
            </w:r>
          </w:p>
        </w:tc>
      </w:tr>
      <w:tr w:rsidR="00CE5B72" w:rsidTr="00C07726">
        <w:tc>
          <w:tcPr>
            <w:tcW w:w="6948" w:type="dxa"/>
          </w:tcPr>
          <w:p w:rsidR="00CE5B72" w:rsidRDefault="00CE5B72" w:rsidP="00C07726">
            <w:pPr>
              <w:rPr>
                <w:rFonts w:ascii="ArialMT" w:hAnsi="ArialMT"/>
                <w:snapToGrid w:val="0"/>
              </w:rPr>
            </w:pPr>
            <w:r>
              <w:rPr>
                <w:rFonts w:ascii="ArialMT" w:hAnsi="ArialMT"/>
                <w:snapToGrid w:val="0"/>
              </w:rPr>
              <w:t>I am aware that the presenting problems of lesbian, gay,</w:t>
            </w:r>
          </w:p>
          <w:p w:rsidR="00CE5B72" w:rsidRDefault="00CE5B72" w:rsidP="00C07726">
            <w:pPr>
              <w:rPr>
                <w:rFonts w:ascii="ArialMT" w:hAnsi="ArialMT"/>
                <w:snapToGrid w:val="0"/>
              </w:rPr>
            </w:pPr>
            <w:r>
              <w:rPr>
                <w:rFonts w:ascii="ArialMT" w:hAnsi="ArialMT"/>
                <w:snapToGrid w:val="0"/>
              </w:rPr>
              <w:t>bisexual, transsexual, transgender, two-spirit, intersex, queer</w:t>
            </w:r>
          </w:p>
          <w:p w:rsidR="00CE5B72" w:rsidRDefault="00CE5B72" w:rsidP="00C07726">
            <w:pPr>
              <w:rPr>
                <w:rFonts w:ascii="ArialMT" w:hAnsi="ArialMT"/>
                <w:snapToGrid w:val="0"/>
              </w:rPr>
            </w:pPr>
            <w:r>
              <w:rPr>
                <w:rFonts w:ascii="ArialMT" w:hAnsi="ArialMT"/>
                <w:snapToGrid w:val="0"/>
              </w:rPr>
              <w:t>and questioning clients may not be related to sexual</w:t>
            </w:r>
          </w:p>
          <w:p w:rsidR="00CE5B72" w:rsidRDefault="00CE5B72" w:rsidP="00C07726">
            <w:pPr>
              <w:rPr>
                <w:rFonts w:ascii="ArialMT" w:hAnsi="ArialMT"/>
                <w:snapToGrid w:val="0"/>
              </w:rPr>
            </w:pPr>
            <w:proofErr w:type="gramStart"/>
            <w:r>
              <w:rPr>
                <w:rFonts w:ascii="ArialMT" w:hAnsi="ArialMT"/>
                <w:snapToGrid w:val="0"/>
              </w:rPr>
              <w:t>orientation</w:t>
            </w:r>
            <w:proofErr w:type="gramEnd"/>
            <w:r>
              <w:rPr>
                <w:rFonts w:ascii="ArialMT" w:hAnsi="ArialMT"/>
                <w:snapToGrid w:val="0"/>
              </w:rPr>
              <w:t xml:space="preserve"> or gender identity.***</w:t>
            </w:r>
          </w:p>
        </w:tc>
        <w:tc>
          <w:tcPr>
            <w:tcW w:w="1908" w:type="dxa"/>
          </w:tcPr>
          <w:p w:rsidR="00CE5B72" w:rsidRDefault="00CE5B72" w:rsidP="00C07726">
            <w:pPr>
              <w:jc w:val="center"/>
              <w:rPr>
                <w:rFonts w:ascii="ArialMT" w:hAnsi="ArialMT"/>
                <w:b/>
                <w:snapToGrid w:val="0"/>
              </w:rPr>
            </w:pPr>
          </w:p>
          <w:p w:rsidR="00CE5B72" w:rsidRDefault="00CE5B72" w:rsidP="00C07726">
            <w:pPr>
              <w:jc w:val="center"/>
              <w:rPr>
                <w:rFonts w:ascii="ArialMT" w:hAnsi="ArialMT"/>
                <w:snapToGrid w:val="0"/>
              </w:rPr>
            </w:pPr>
            <w:r>
              <w:rPr>
                <w:rFonts w:ascii="ArialMT" w:hAnsi="ArialMT"/>
                <w:b/>
                <w:snapToGrid w:val="0"/>
              </w:rPr>
              <w:t xml:space="preserve">Y    </w:t>
            </w:r>
            <w:smartTag w:uri="urn:schemas-microsoft-com:office:smarttags" w:element="place">
              <w:r>
                <w:rPr>
                  <w:rFonts w:ascii="ArialMT" w:hAnsi="ArialMT"/>
                  <w:b/>
                  <w:snapToGrid w:val="0"/>
                </w:rPr>
                <w:t>N    IP</w:t>
              </w:r>
            </w:smartTag>
            <w:r>
              <w:rPr>
                <w:rFonts w:ascii="ArialMT" w:hAnsi="ArialMT"/>
                <w:b/>
                <w:snapToGrid w:val="0"/>
              </w:rPr>
              <w:t xml:space="preserve">    NS</w:t>
            </w:r>
          </w:p>
        </w:tc>
      </w:tr>
      <w:tr w:rsidR="00CE5B72" w:rsidTr="00C07726">
        <w:tc>
          <w:tcPr>
            <w:tcW w:w="6948" w:type="dxa"/>
          </w:tcPr>
          <w:p w:rsidR="00CE5B72" w:rsidRDefault="00CE5B72" w:rsidP="00C07726">
            <w:pPr>
              <w:rPr>
                <w:rFonts w:ascii="ArialMT" w:hAnsi="ArialMT"/>
                <w:snapToGrid w:val="0"/>
              </w:rPr>
            </w:pPr>
            <w:r>
              <w:rPr>
                <w:rFonts w:ascii="ArialMT" w:hAnsi="ArialMT"/>
                <w:snapToGrid w:val="0"/>
              </w:rPr>
              <w:t>I utilize an anti-oppression framework in my practice. (e.g.</w:t>
            </w:r>
          </w:p>
          <w:p w:rsidR="00CE5B72" w:rsidRDefault="00CE5B72" w:rsidP="00C07726">
            <w:pPr>
              <w:rPr>
                <w:rFonts w:ascii="ArialMT" w:hAnsi="ArialMT"/>
                <w:snapToGrid w:val="0"/>
              </w:rPr>
            </w:pPr>
            <w:r>
              <w:rPr>
                <w:rFonts w:ascii="ArialMT" w:hAnsi="ArialMT"/>
                <w:snapToGrid w:val="0"/>
              </w:rPr>
              <w:t>acknowledging the privilege society bestows on some</w:t>
            </w:r>
          </w:p>
          <w:p w:rsidR="00CE5B72" w:rsidRDefault="00CE5B72" w:rsidP="00C07726">
            <w:pPr>
              <w:rPr>
                <w:rFonts w:ascii="ArialMT" w:hAnsi="ArialMT"/>
                <w:snapToGrid w:val="0"/>
              </w:rPr>
            </w:pPr>
            <w:r>
              <w:rPr>
                <w:rFonts w:ascii="ArialMT" w:hAnsi="ArialMT"/>
                <w:snapToGrid w:val="0"/>
              </w:rPr>
              <w:t>groups)</w:t>
            </w:r>
          </w:p>
        </w:tc>
        <w:tc>
          <w:tcPr>
            <w:tcW w:w="1908" w:type="dxa"/>
          </w:tcPr>
          <w:p w:rsidR="00CE5B72" w:rsidRDefault="00CE5B72" w:rsidP="00C07726">
            <w:pPr>
              <w:jc w:val="center"/>
              <w:rPr>
                <w:rFonts w:ascii="ArialMT" w:hAnsi="ArialMT"/>
                <w:b/>
                <w:snapToGrid w:val="0"/>
              </w:rPr>
            </w:pPr>
          </w:p>
          <w:p w:rsidR="00CE5B72" w:rsidRDefault="00CE5B72" w:rsidP="00C07726">
            <w:pPr>
              <w:jc w:val="center"/>
              <w:rPr>
                <w:rFonts w:ascii="ArialMT" w:hAnsi="ArialMT"/>
                <w:snapToGrid w:val="0"/>
              </w:rPr>
            </w:pPr>
            <w:r>
              <w:rPr>
                <w:rFonts w:ascii="ArialMT" w:hAnsi="ArialMT"/>
                <w:b/>
                <w:snapToGrid w:val="0"/>
              </w:rPr>
              <w:t xml:space="preserve">Y    </w:t>
            </w:r>
            <w:smartTag w:uri="urn:schemas-microsoft-com:office:smarttags" w:element="place">
              <w:r>
                <w:rPr>
                  <w:rFonts w:ascii="ArialMT" w:hAnsi="ArialMT"/>
                  <w:b/>
                  <w:snapToGrid w:val="0"/>
                </w:rPr>
                <w:t>N    IP</w:t>
              </w:r>
            </w:smartTag>
            <w:r>
              <w:rPr>
                <w:rFonts w:ascii="ArialMT" w:hAnsi="ArialMT"/>
                <w:b/>
                <w:snapToGrid w:val="0"/>
              </w:rPr>
              <w:t xml:space="preserve">    NS</w:t>
            </w:r>
          </w:p>
        </w:tc>
      </w:tr>
      <w:tr w:rsidR="00CE5B72" w:rsidTr="00C07726">
        <w:tc>
          <w:tcPr>
            <w:tcW w:w="6948" w:type="dxa"/>
          </w:tcPr>
          <w:p w:rsidR="00CE5B72" w:rsidRDefault="00CE5B72" w:rsidP="00C07726">
            <w:pPr>
              <w:rPr>
                <w:rFonts w:ascii="ArialMT" w:hAnsi="ArialMT"/>
                <w:snapToGrid w:val="0"/>
              </w:rPr>
            </w:pPr>
            <w:r>
              <w:rPr>
                <w:rFonts w:ascii="ArialMT" w:hAnsi="ArialMT"/>
                <w:snapToGrid w:val="0"/>
              </w:rPr>
              <w:t>I monitor my own and others’ double standards, qualifying</w:t>
            </w:r>
          </w:p>
          <w:p w:rsidR="00CE5B72" w:rsidRDefault="00CE5B72" w:rsidP="00C07726">
            <w:pPr>
              <w:rPr>
                <w:rFonts w:ascii="ArialMT" w:hAnsi="ArialMT"/>
                <w:snapToGrid w:val="0"/>
              </w:rPr>
            </w:pPr>
            <w:proofErr w:type="gramStart"/>
            <w:r>
              <w:rPr>
                <w:rFonts w:ascii="ArialMT" w:hAnsi="ArialMT"/>
                <w:snapToGrid w:val="0"/>
              </w:rPr>
              <w:t>statements</w:t>
            </w:r>
            <w:proofErr w:type="gramEnd"/>
            <w:r>
              <w:rPr>
                <w:rFonts w:ascii="ArialMT" w:hAnsi="ArialMT"/>
                <w:snapToGrid w:val="0"/>
              </w:rPr>
              <w:t xml:space="preserve"> and value </w:t>
            </w:r>
            <w:proofErr w:type="spellStart"/>
            <w:r>
              <w:rPr>
                <w:rFonts w:ascii="ArialMT" w:hAnsi="ArialMT"/>
                <w:snapToGrid w:val="0"/>
              </w:rPr>
              <w:t>judgements</w:t>
            </w:r>
            <w:proofErr w:type="spellEnd"/>
            <w:r>
              <w:rPr>
                <w:rFonts w:ascii="ArialMT" w:hAnsi="ArialMT"/>
                <w:snapToGrid w:val="0"/>
              </w:rPr>
              <w:t>.</w:t>
            </w:r>
          </w:p>
        </w:tc>
        <w:tc>
          <w:tcPr>
            <w:tcW w:w="1908" w:type="dxa"/>
          </w:tcPr>
          <w:p w:rsidR="00CE5B72" w:rsidRDefault="00CE5B72" w:rsidP="00C07726">
            <w:pPr>
              <w:jc w:val="center"/>
              <w:rPr>
                <w:rFonts w:ascii="ArialMT" w:hAnsi="ArialMT"/>
                <w:snapToGrid w:val="0"/>
              </w:rPr>
            </w:pPr>
            <w:r>
              <w:rPr>
                <w:rFonts w:ascii="ArialMT" w:hAnsi="ArialMT"/>
                <w:b/>
                <w:snapToGrid w:val="0"/>
              </w:rPr>
              <w:t xml:space="preserve">Y    </w:t>
            </w:r>
            <w:smartTag w:uri="urn:schemas-microsoft-com:office:smarttags" w:element="place">
              <w:r>
                <w:rPr>
                  <w:rFonts w:ascii="ArialMT" w:hAnsi="ArialMT"/>
                  <w:b/>
                  <w:snapToGrid w:val="0"/>
                </w:rPr>
                <w:t>N    IP</w:t>
              </w:r>
            </w:smartTag>
            <w:r>
              <w:rPr>
                <w:rFonts w:ascii="ArialMT" w:hAnsi="ArialMT"/>
                <w:b/>
                <w:snapToGrid w:val="0"/>
              </w:rPr>
              <w:t xml:space="preserve">    NS</w:t>
            </w:r>
          </w:p>
        </w:tc>
      </w:tr>
      <w:tr w:rsidR="00CE5B72" w:rsidTr="00C07726">
        <w:tc>
          <w:tcPr>
            <w:tcW w:w="6948" w:type="dxa"/>
          </w:tcPr>
          <w:p w:rsidR="00CE5B72" w:rsidRDefault="00CE5B72" w:rsidP="00C07726">
            <w:pPr>
              <w:rPr>
                <w:rFonts w:ascii="ArialMT" w:hAnsi="ArialMT"/>
                <w:snapToGrid w:val="0"/>
              </w:rPr>
            </w:pPr>
            <w:r>
              <w:rPr>
                <w:rFonts w:ascii="ArialMT" w:hAnsi="ArialMT"/>
                <w:snapToGrid w:val="0"/>
              </w:rPr>
              <w:t>I advocate for policies that include non-discrimination related</w:t>
            </w:r>
          </w:p>
          <w:p w:rsidR="00CE5B72" w:rsidRDefault="00CE5B72" w:rsidP="00C07726">
            <w:pPr>
              <w:rPr>
                <w:rFonts w:ascii="ArialMT" w:hAnsi="ArialMT"/>
                <w:snapToGrid w:val="0"/>
              </w:rPr>
            </w:pPr>
            <w:proofErr w:type="gramStart"/>
            <w:r>
              <w:rPr>
                <w:rFonts w:ascii="ArialMT" w:hAnsi="ArialMT"/>
                <w:snapToGrid w:val="0"/>
              </w:rPr>
              <w:t>to</w:t>
            </w:r>
            <w:proofErr w:type="gramEnd"/>
            <w:r>
              <w:rPr>
                <w:rFonts w:ascii="ArialMT" w:hAnsi="ArialMT"/>
                <w:snapToGrid w:val="0"/>
              </w:rPr>
              <w:t xml:space="preserve"> sexual orientation minorities and gender diverse persons.</w:t>
            </w:r>
          </w:p>
        </w:tc>
        <w:tc>
          <w:tcPr>
            <w:tcW w:w="1908" w:type="dxa"/>
          </w:tcPr>
          <w:p w:rsidR="00CE5B72" w:rsidRDefault="00CE5B72" w:rsidP="00C07726">
            <w:pPr>
              <w:jc w:val="center"/>
              <w:rPr>
                <w:rFonts w:ascii="ArialMT" w:hAnsi="ArialMT"/>
                <w:snapToGrid w:val="0"/>
              </w:rPr>
            </w:pPr>
            <w:r>
              <w:rPr>
                <w:rFonts w:ascii="ArialMT" w:hAnsi="ArialMT"/>
                <w:b/>
                <w:snapToGrid w:val="0"/>
              </w:rPr>
              <w:t xml:space="preserve">Y    </w:t>
            </w:r>
            <w:smartTag w:uri="urn:schemas-microsoft-com:office:smarttags" w:element="place">
              <w:r>
                <w:rPr>
                  <w:rFonts w:ascii="ArialMT" w:hAnsi="ArialMT"/>
                  <w:b/>
                  <w:snapToGrid w:val="0"/>
                </w:rPr>
                <w:t>N    IP</w:t>
              </w:r>
            </w:smartTag>
            <w:r>
              <w:rPr>
                <w:rFonts w:ascii="ArialMT" w:hAnsi="ArialMT"/>
                <w:b/>
                <w:snapToGrid w:val="0"/>
              </w:rPr>
              <w:t xml:space="preserve">    NS</w:t>
            </w:r>
          </w:p>
        </w:tc>
      </w:tr>
      <w:tr w:rsidR="00CE5B72" w:rsidTr="00C07726">
        <w:tc>
          <w:tcPr>
            <w:tcW w:w="6948" w:type="dxa"/>
          </w:tcPr>
          <w:p w:rsidR="00CE5B72" w:rsidRDefault="00CE5B72" w:rsidP="00C07726">
            <w:pPr>
              <w:rPr>
                <w:rFonts w:ascii="ArialMT" w:hAnsi="ArialMT"/>
                <w:snapToGrid w:val="0"/>
              </w:rPr>
            </w:pPr>
            <w:r>
              <w:rPr>
                <w:rFonts w:ascii="ArialMT" w:hAnsi="ArialMT"/>
                <w:snapToGrid w:val="0"/>
              </w:rPr>
              <w:t>I encourage education about sexual orientation and gender</w:t>
            </w:r>
          </w:p>
          <w:p w:rsidR="00CE5B72" w:rsidRDefault="00CE5B72" w:rsidP="00C07726">
            <w:pPr>
              <w:rPr>
                <w:rFonts w:ascii="ArialMT" w:hAnsi="ArialMT"/>
                <w:snapToGrid w:val="0"/>
              </w:rPr>
            </w:pPr>
            <w:proofErr w:type="gramStart"/>
            <w:r>
              <w:rPr>
                <w:rFonts w:ascii="ArialMT" w:hAnsi="ArialMT"/>
                <w:snapToGrid w:val="0"/>
              </w:rPr>
              <w:t>identity</w:t>
            </w:r>
            <w:proofErr w:type="gramEnd"/>
            <w:r>
              <w:rPr>
                <w:rFonts w:ascii="ArialMT" w:hAnsi="ArialMT"/>
                <w:snapToGrid w:val="0"/>
              </w:rPr>
              <w:t>*** in my workplace.</w:t>
            </w:r>
          </w:p>
        </w:tc>
        <w:tc>
          <w:tcPr>
            <w:tcW w:w="1908" w:type="dxa"/>
          </w:tcPr>
          <w:p w:rsidR="00CE5B72" w:rsidRDefault="00CE5B72" w:rsidP="00C07726">
            <w:pPr>
              <w:jc w:val="center"/>
              <w:rPr>
                <w:rFonts w:ascii="ArialMT" w:hAnsi="ArialMT"/>
                <w:snapToGrid w:val="0"/>
              </w:rPr>
            </w:pPr>
            <w:r>
              <w:rPr>
                <w:rFonts w:ascii="ArialMT" w:hAnsi="ArialMT"/>
                <w:b/>
                <w:snapToGrid w:val="0"/>
              </w:rPr>
              <w:t xml:space="preserve">Y    </w:t>
            </w:r>
            <w:smartTag w:uri="urn:schemas-microsoft-com:office:smarttags" w:element="place">
              <w:r>
                <w:rPr>
                  <w:rFonts w:ascii="ArialMT" w:hAnsi="ArialMT"/>
                  <w:b/>
                  <w:snapToGrid w:val="0"/>
                </w:rPr>
                <w:t>N    IP</w:t>
              </w:r>
            </w:smartTag>
            <w:r>
              <w:rPr>
                <w:rFonts w:ascii="ArialMT" w:hAnsi="ArialMT"/>
                <w:b/>
                <w:snapToGrid w:val="0"/>
              </w:rPr>
              <w:t xml:space="preserve">    NS</w:t>
            </w:r>
          </w:p>
        </w:tc>
      </w:tr>
      <w:tr w:rsidR="00CE5B72" w:rsidTr="00C07726">
        <w:tc>
          <w:tcPr>
            <w:tcW w:w="6948" w:type="dxa"/>
          </w:tcPr>
          <w:p w:rsidR="00CE5B72" w:rsidRDefault="00CE5B72" w:rsidP="00C07726">
            <w:pPr>
              <w:rPr>
                <w:rFonts w:ascii="ArialMT" w:hAnsi="ArialMT"/>
                <w:snapToGrid w:val="0"/>
              </w:rPr>
            </w:pPr>
            <w:r>
              <w:rPr>
                <w:rFonts w:ascii="ArialMT" w:hAnsi="ArialMT"/>
                <w:snapToGrid w:val="0"/>
              </w:rPr>
              <w:t>I work to safeguard the rights of sexual orientation and</w:t>
            </w:r>
          </w:p>
          <w:p w:rsidR="00CE5B72" w:rsidRDefault="00CE5B72" w:rsidP="00C07726">
            <w:pPr>
              <w:rPr>
                <w:rFonts w:ascii="ArialMT" w:hAnsi="ArialMT"/>
                <w:snapToGrid w:val="0"/>
              </w:rPr>
            </w:pPr>
            <w:proofErr w:type="gramStart"/>
            <w:r>
              <w:rPr>
                <w:rFonts w:ascii="ArialMT" w:hAnsi="ArialMT"/>
                <w:snapToGrid w:val="0"/>
              </w:rPr>
              <w:t>gender</w:t>
            </w:r>
            <w:proofErr w:type="gramEnd"/>
            <w:r>
              <w:rPr>
                <w:rFonts w:ascii="ArialMT" w:hAnsi="ArialMT"/>
                <w:snapToGrid w:val="0"/>
              </w:rPr>
              <w:t xml:space="preserve"> diverse minorities.</w:t>
            </w:r>
          </w:p>
        </w:tc>
        <w:tc>
          <w:tcPr>
            <w:tcW w:w="1908" w:type="dxa"/>
          </w:tcPr>
          <w:p w:rsidR="00CE5B72" w:rsidRDefault="00CE5B72" w:rsidP="00C07726">
            <w:pPr>
              <w:jc w:val="center"/>
              <w:rPr>
                <w:rFonts w:ascii="ArialMT" w:hAnsi="ArialMT"/>
                <w:snapToGrid w:val="0"/>
              </w:rPr>
            </w:pPr>
            <w:r>
              <w:rPr>
                <w:rFonts w:ascii="ArialMT" w:hAnsi="ArialMT"/>
                <w:b/>
                <w:snapToGrid w:val="0"/>
              </w:rPr>
              <w:t xml:space="preserve">Y    </w:t>
            </w:r>
            <w:smartTag w:uri="urn:schemas-microsoft-com:office:smarttags" w:element="place">
              <w:r>
                <w:rPr>
                  <w:rFonts w:ascii="ArialMT" w:hAnsi="ArialMT"/>
                  <w:b/>
                  <w:snapToGrid w:val="0"/>
                </w:rPr>
                <w:t>N    IP</w:t>
              </w:r>
            </w:smartTag>
            <w:r>
              <w:rPr>
                <w:rFonts w:ascii="ArialMT" w:hAnsi="ArialMT"/>
                <w:b/>
                <w:snapToGrid w:val="0"/>
              </w:rPr>
              <w:t xml:space="preserve">    NS</w:t>
            </w:r>
          </w:p>
        </w:tc>
      </w:tr>
      <w:tr w:rsidR="00CE5B72" w:rsidTr="00C07726">
        <w:tc>
          <w:tcPr>
            <w:tcW w:w="6948" w:type="dxa"/>
          </w:tcPr>
          <w:p w:rsidR="00CE5B72" w:rsidRDefault="00CE5B72" w:rsidP="00C07726">
            <w:pPr>
              <w:rPr>
                <w:rFonts w:ascii="ArialMT" w:hAnsi="ArialMT"/>
                <w:snapToGrid w:val="0"/>
              </w:rPr>
            </w:pPr>
            <w:r>
              <w:rPr>
                <w:rFonts w:ascii="ArialMT" w:hAnsi="ArialMT"/>
                <w:snapToGrid w:val="0"/>
              </w:rPr>
              <w:t>I confront statements and jokes that discriminate or make fun</w:t>
            </w:r>
          </w:p>
          <w:p w:rsidR="00CE5B72" w:rsidRDefault="00CE5B72" w:rsidP="00C07726">
            <w:pPr>
              <w:rPr>
                <w:rFonts w:ascii="ArialMT" w:hAnsi="ArialMT"/>
                <w:snapToGrid w:val="0"/>
              </w:rPr>
            </w:pPr>
            <w:r>
              <w:rPr>
                <w:rFonts w:ascii="ArialMT" w:hAnsi="ArialMT"/>
                <w:snapToGrid w:val="0"/>
              </w:rPr>
              <w:t>of gays, lesbians, bisexuals, transsexuals or two-spirit</w:t>
            </w:r>
          </w:p>
          <w:p w:rsidR="00CE5B72" w:rsidRDefault="00CE5B72" w:rsidP="00C07726">
            <w:pPr>
              <w:rPr>
                <w:rFonts w:ascii="ArialMT" w:hAnsi="ArialMT"/>
                <w:snapToGrid w:val="0"/>
              </w:rPr>
            </w:pPr>
            <w:proofErr w:type="gramStart"/>
            <w:r>
              <w:rPr>
                <w:rFonts w:ascii="ArialMT" w:hAnsi="ArialMT"/>
                <w:snapToGrid w:val="0"/>
              </w:rPr>
              <w:t>people</w:t>
            </w:r>
            <w:proofErr w:type="gramEnd"/>
            <w:r>
              <w:rPr>
                <w:rFonts w:ascii="ArialMT" w:hAnsi="ArialMT"/>
                <w:snapToGrid w:val="0"/>
              </w:rPr>
              <w:t>.</w:t>
            </w:r>
          </w:p>
        </w:tc>
        <w:tc>
          <w:tcPr>
            <w:tcW w:w="1908" w:type="dxa"/>
          </w:tcPr>
          <w:p w:rsidR="00CE5B72" w:rsidRDefault="00CE5B72" w:rsidP="00C07726">
            <w:pPr>
              <w:jc w:val="center"/>
              <w:rPr>
                <w:rFonts w:ascii="ArialMT" w:hAnsi="ArialMT"/>
                <w:b/>
                <w:snapToGrid w:val="0"/>
              </w:rPr>
            </w:pPr>
          </w:p>
          <w:p w:rsidR="00CE5B72" w:rsidRDefault="00CE5B72" w:rsidP="00C07726">
            <w:pPr>
              <w:jc w:val="center"/>
              <w:rPr>
                <w:rFonts w:ascii="ArialMT" w:hAnsi="ArialMT"/>
                <w:snapToGrid w:val="0"/>
              </w:rPr>
            </w:pPr>
            <w:r>
              <w:rPr>
                <w:rFonts w:ascii="ArialMT" w:hAnsi="ArialMT"/>
                <w:b/>
                <w:snapToGrid w:val="0"/>
              </w:rPr>
              <w:t xml:space="preserve">Y    </w:t>
            </w:r>
            <w:smartTag w:uri="urn:schemas-microsoft-com:office:smarttags" w:element="place">
              <w:r>
                <w:rPr>
                  <w:rFonts w:ascii="ArialMT" w:hAnsi="ArialMT"/>
                  <w:b/>
                  <w:snapToGrid w:val="0"/>
                </w:rPr>
                <w:t>N    IP</w:t>
              </w:r>
            </w:smartTag>
            <w:r>
              <w:rPr>
                <w:rFonts w:ascii="ArialMT" w:hAnsi="ArialMT"/>
                <w:b/>
                <w:snapToGrid w:val="0"/>
              </w:rPr>
              <w:t xml:space="preserve">    NS</w:t>
            </w:r>
          </w:p>
        </w:tc>
      </w:tr>
      <w:tr w:rsidR="00CE5B72" w:rsidTr="00C07726">
        <w:tc>
          <w:tcPr>
            <w:tcW w:w="6948" w:type="dxa"/>
          </w:tcPr>
          <w:p w:rsidR="00CE5B72" w:rsidRDefault="00CE5B72" w:rsidP="00C07726">
            <w:pPr>
              <w:rPr>
                <w:rFonts w:ascii="ArialMT" w:hAnsi="ArialMT"/>
                <w:snapToGrid w:val="0"/>
              </w:rPr>
            </w:pPr>
            <w:r>
              <w:rPr>
                <w:rFonts w:ascii="ArialMT" w:hAnsi="ArialMT"/>
                <w:snapToGrid w:val="0"/>
              </w:rPr>
              <w:lastRenderedPageBreak/>
              <w:t>I challenge gender stereotypes.</w:t>
            </w:r>
          </w:p>
        </w:tc>
        <w:tc>
          <w:tcPr>
            <w:tcW w:w="1908" w:type="dxa"/>
          </w:tcPr>
          <w:p w:rsidR="00CE5B72" w:rsidRDefault="00CE5B72" w:rsidP="00C07726">
            <w:pPr>
              <w:jc w:val="center"/>
              <w:rPr>
                <w:rFonts w:ascii="ArialMT" w:hAnsi="ArialMT"/>
                <w:snapToGrid w:val="0"/>
              </w:rPr>
            </w:pPr>
            <w:r>
              <w:rPr>
                <w:rFonts w:ascii="ArialMT" w:hAnsi="ArialMT"/>
                <w:b/>
                <w:snapToGrid w:val="0"/>
              </w:rPr>
              <w:t xml:space="preserve">Y    </w:t>
            </w:r>
            <w:smartTag w:uri="urn:schemas-microsoft-com:office:smarttags" w:element="place">
              <w:r>
                <w:rPr>
                  <w:rFonts w:ascii="ArialMT" w:hAnsi="ArialMT"/>
                  <w:b/>
                  <w:snapToGrid w:val="0"/>
                </w:rPr>
                <w:t>N    IP</w:t>
              </w:r>
            </w:smartTag>
            <w:r>
              <w:rPr>
                <w:rFonts w:ascii="ArialMT" w:hAnsi="ArialMT"/>
                <w:b/>
                <w:snapToGrid w:val="0"/>
              </w:rPr>
              <w:t xml:space="preserve">    NS</w:t>
            </w:r>
          </w:p>
        </w:tc>
      </w:tr>
    </w:tbl>
    <w:p w:rsidR="00CE5B72" w:rsidRDefault="00CE5B72" w:rsidP="00CE5B72">
      <w:pPr>
        <w:ind w:left="720" w:hanging="720"/>
        <w:rPr>
          <w:rFonts w:ascii="ArialMT" w:hAnsi="ArialMT"/>
          <w:snapToGrid w:val="0"/>
          <w:sz w:val="18"/>
        </w:rPr>
      </w:pPr>
      <w:r>
        <w:rPr>
          <w:rFonts w:ascii="ArialMT" w:hAnsi="ArialMT"/>
          <w:snapToGrid w:val="0"/>
          <w:sz w:val="18"/>
        </w:rPr>
        <w:t xml:space="preserve">* </w:t>
      </w:r>
      <w:r>
        <w:rPr>
          <w:rFonts w:ascii="ArialMT" w:hAnsi="ArialMT"/>
          <w:snapToGrid w:val="0"/>
          <w:sz w:val="18"/>
        </w:rPr>
        <w:tab/>
      </w:r>
      <w:proofErr w:type="gramStart"/>
      <w:r>
        <w:rPr>
          <w:rFonts w:ascii="ArialMT" w:hAnsi="ArialMT"/>
          <w:snapToGrid w:val="0"/>
          <w:sz w:val="18"/>
        </w:rPr>
        <w:t>heterosexism</w:t>
      </w:r>
      <w:proofErr w:type="gramEnd"/>
      <w:r>
        <w:rPr>
          <w:rFonts w:ascii="ArialMT" w:hAnsi="ArialMT"/>
          <w:snapToGrid w:val="0"/>
          <w:sz w:val="18"/>
        </w:rPr>
        <w:t xml:space="preserve"> – the assumption that all people are or should be heterosexual. Heterosexism is often a subtle form of oppression that silences and makes invisible sexual orientation and gender identities minorities and gives privilege to heterosexuals.</w:t>
      </w:r>
    </w:p>
    <w:p w:rsidR="00CE5B72" w:rsidRDefault="00CE5B72" w:rsidP="00CE5B72">
      <w:pPr>
        <w:ind w:left="720" w:hanging="720"/>
        <w:rPr>
          <w:rFonts w:ascii="ArialMT" w:hAnsi="ArialMT"/>
          <w:snapToGrid w:val="0"/>
          <w:sz w:val="18"/>
        </w:rPr>
      </w:pPr>
      <w:r>
        <w:rPr>
          <w:rFonts w:ascii="ArialMT" w:hAnsi="ArialMT"/>
          <w:snapToGrid w:val="0"/>
          <w:sz w:val="18"/>
        </w:rPr>
        <w:t xml:space="preserve">** </w:t>
      </w:r>
      <w:r>
        <w:rPr>
          <w:rFonts w:ascii="ArialMT" w:hAnsi="ArialMT"/>
          <w:snapToGrid w:val="0"/>
          <w:sz w:val="18"/>
        </w:rPr>
        <w:tab/>
        <w:t xml:space="preserve">homophobia, biphobia, transphobia – prejudice, discrimination or oppression against sexual minorities such as gays, lesbians, transsexuals, </w:t>
      </w:r>
      <w:proofErr w:type="spellStart"/>
      <w:r>
        <w:rPr>
          <w:rFonts w:ascii="ArialMT" w:hAnsi="ArialMT"/>
          <w:snapToGrid w:val="0"/>
          <w:sz w:val="18"/>
        </w:rPr>
        <w:t>transgenderists</w:t>
      </w:r>
      <w:proofErr w:type="spellEnd"/>
      <w:r>
        <w:rPr>
          <w:rFonts w:ascii="ArialMT" w:hAnsi="ArialMT"/>
          <w:snapToGrid w:val="0"/>
          <w:sz w:val="18"/>
        </w:rPr>
        <w:t>, two-spirit people or those who are attracted to more than one sex/gender</w:t>
      </w:r>
    </w:p>
    <w:p w:rsidR="00CE5B72" w:rsidRDefault="00CE5B72" w:rsidP="00CE5B72">
      <w:pPr>
        <w:ind w:left="720" w:hanging="720"/>
        <w:rPr>
          <w:rFonts w:ascii="ArialMT" w:hAnsi="ArialMT"/>
          <w:snapToGrid w:val="0"/>
          <w:sz w:val="18"/>
        </w:rPr>
      </w:pPr>
      <w:r>
        <w:rPr>
          <w:rFonts w:ascii="ArialMT" w:hAnsi="ArialMT"/>
          <w:snapToGrid w:val="0"/>
          <w:sz w:val="18"/>
        </w:rPr>
        <w:t>***</w:t>
      </w:r>
      <w:r>
        <w:rPr>
          <w:rFonts w:ascii="ArialMT" w:hAnsi="ArialMT"/>
          <w:snapToGrid w:val="0"/>
          <w:sz w:val="18"/>
        </w:rPr>
        <w:tab/>
      </w:r>
      <w:proofErr w:type="gramStart"/>
      <w:r>
        <w:rPr>
          <w:rFonts w:ascii="ArialMT" w:hAnsi="ArialMT"/>
          <w:snapToGrid w:val="0"/>
          <w:sz w:val="18"/>
        </w:rPr>
        <w:t>gender</w:t>
      </w:r>
      <w:proofErr w:type="gramEnd"/>
      <w:r>
        <w:rPr>
          <w:rFonts w:ascii="ArialMT" w:hAnsi="ArialMT"/>
          <w:snapToGrid w:val="0"/>
          <w:sz w:val="18"/>
        </w:rPr>
        <w:t xml:space="preserve"> identity – a person’s identification of being male, female, intersex, masculine, feminine, transgender or transsexual****</w:t>
      </w:r>
      <w:r>
        <w:rPr>
          <w:rFonts w:ascii="ArialMT" w:hAnsi="ArialMT"/>
          <w:snapToGrid w:val="0"/>
          <w:sz w:val="18"/>
        </w:rPr>
        <w:tab/>
      </w:r>
    </w:p>
    <w:p w:rsidR="00CE5B72" w:rsidRDefault="00CE5B72" w:rsidP="00CE5B72">
      <w:pPr>
        <w:pStyle w:val="BodyTextIndent"/>
      </w:pPr>
      <w:proofErr w:type="spellStart"/>
      <w:proofErr w:type="gramStart"/>
      <w:r>
        <w:t>monosexism</w:t>
      </w:r>
      <w:proofErr w:type="spellEnd"/>
      <w:proofErr w:type="gramEnd"/>
      <w:r>
        <w:t xml:space="preserve"> – commonly held set of beliefs that exclusive heterosexuality or homosexuality are superior to a bisexual or pansexual orientation</w:t>
      </w:r>
    </w:p>
    <w:p w:rsidR="00CE5B72" w:rsidRDefault="00CE5B72" w:rsidP="00CE5B72">
      <w:pPr>
        <w:ind w:left="720" w:hanging="720"/>
        <w:rPr>
          <w:rFonts w:ascii="ArialMT" w:hAnsi="ArialMT"/>
          <w:snapToGrid w:val="0"/>
          <w:sz w:val="18"/>
        </w:rPr>
      </w:pPr>
    </w:p>
    <w:p w:rsidR="00CE5B72" w:rsidRDefault="00CE5B72" w:rsidP="00CE5B72">
      <w:pPr>
        <w:pStyle w:val="Heading6"/>
        <w:jc w:val="left"/>
        <w:rPr>
          <w:rFonts w:ascii="Arial" w:hAnsi="Arial"/>
          <w:snapToGrid/>
        </w:rPr>
      </w:pPr>
    </w:p>
    <w:p w:rsidR="007132E6" w:rsidRDefault="007132E6"/>
    <w:sectPr w:rsidR="00713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B72"/>
    <w:rsid w:val="007132E6"/>
    <w:rsid w:val="00BA3F87"/>
    <w:rsid w:val="00CE5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C64A8B1B-43AB-466C-95F1-7A36817D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B72"/>
    <w:pPr>
      <w:spacing w:after="0" w:line="240" w:lineRule="auto"/>
    </w:pPr>
    <w:rPr>
      <w:rFonts w:ascii="Arial" w:eastAsia="Times New Roman" w:hAnsi="Arial" w:cs="Times New Roman"/>
      <w:sz w:val="24"/>
      <w:szCs w:val="20"/>
    </w:rPr>
  </w:style>
  <w:style w:type="paragraph" w:styleId="Heading6">
    <w:name w:val="heading 6"/>
    <w:basedOn w:val="Normal"/>
    <w:next w:val="Normal"/>
    <w:link w:val="Heading6Char"/>
    <w:qFormat/>
    <w:rsid w:val="00CE5B72"/>
    <w:pPr>
      <w:keepNext/>
      <w:jc w:val="center"/>
      <w:outlineLvl w:val="5"/>
    </w:pPr>
    <w:rPr>
      <w:rFonts w:ascii="Arial-BoldMT" w:hAnsi="Arial-BoldMT"/>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E5B72"/>
    <w:rPr>
      <w:rFonts w:ascii="Arial-BoldMT" w:eastAsia="Times New Roman" w:hAnsi="Arial-BoldMT" w:cs="Times New Roman"/>
      <w:b/>
      <w:snapToGrid w:val="0"/>
      <w:sz w:val="24"/>
      <w:szCs w:val="20"/>
    </w:rPr>
  </w:style>
  <w:style w:type="paragraph" w:styleId="BodyTextIndent">
    <w:name w:val="Body Text Indent"/>
    <w:basedOn w:val="Normal"/>
    <w:link w:val="BodyTextIndentChar"/>
    <w:rsid w:val="00CE5B72"/>
    <w:pPr>
      <w:ind w:left="720"/>
    </w:pPr>
    <w:rPr>
      <w:rFonts w:ascii="ArialMT" w:hAnsi="ArialMT"/>
      <w:snapToGrid w:val="0"/>
      <w:sz w:val="18"/>
    </w:rPr>
  </w:style>
  <w:style w:type="character" w:customStyle="1" w:styleId="BodyTextIndentChar">
    <w:name w:val="Body Text Indent Char"/>
    <w:basedOn w:val="DefaultParagraphFont"/>
    <w:link w:val="BodyTextIndent"/>
    <w:rsid w:val="00CE5B72"/>
    <w:rPr>
      <w:rFonts w:ascii="ArialMT" w:eastAsia="Times New Roman" w:hAnsi="ArialMT" w:cs="Times New Roman"/>
      <w:snapToGrid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Jean</cp:lastModifiedBy>
  <cp:revision>2</cp:revision>
  <dcterms:created xsi:type="dcterms:W3CDTF">2015-01-16T20:15:00Z</dcterms:created>
  <dcterms:modified xsi:type="dcterms:W3CDTF">2015-01-16T20:46:00Z</dcterms:modified>
</cp:coreProperties>
</file>